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6" w:rsidRDefault="00F648B6" w:rsidP="00F64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01.02. Организация торговли</w:t>
      </w:r>
    </w:p>
    <w:p w:rsidR="00F648B6" w:rsidRPr="005A44CE" w:rsidRDefault="005A44CE" w:rsidP="00F64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4CE">
        <w:rPr>
          <w:rFonts w:ascii="Times New Roman" w:hAnsi="Times New Roman" w:cs="Times New Roman"/>
          <w:b/>
          <w:sz w:val="28"/>
          <w:szCs w:val="28"/>
        </w:rPr>
        <w:t>10</w:t>
      </w:r>
      <w:r w:rsidR="00F648B6">
        <w:rPr>
          <w:rFonts w:ascii="Times New Roman" w:hAnsi="Times New Roman" w:cs="Times New Roman"/>
          <w:b/>
          <w:sz w:val="28"/>
          <w:szCs w:val="28"/>
        </w:rPr>
        <w:t>.02.2022</w:t>
      </w:r>
      <w:r w:rsidRPr="005A4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E6D" w:rsidRPr="005A44CE" w:rsidRDefault="006D2E6D" w:rsidP="006D2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3E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>7</w:t>
      </w:r>
      <w:r w:rsidR="005A44CE" w:rsidRPr="005A44CE">
        <w:rPr>
          <w:rFonts w:ascii="Times New Roman" w:hAnsi="Times New Roman"/>
          <w:b/>
          <w:sz w:val="28"/>
          <w:szCs w:val="28"/>
        </w:rPr>
        <w:t xml:space="preserve"> (</w:t>
      </w:r>
      <w:r w:rsidR="005A44CE">
        <w:rPr>
          <w:rFonts w:ascii="Times New Roman" w:hAnsi="Times New Roman"/>
          <w:b/>
          <w:sz w:val="28"/>
          <w:szCs w:val="28"/>
        </w:rPr>
        <w:t>рассчитана на 4 часа, продолжить выполнять)</w:t>
      </w:r>
    </w:p>
    <w:p w:rsidR="006D2E6D" w:rsidRPr="00FB0EC9" w:rsidRDefault="006D2E6D" w:rsidP="006D2E6D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5C6F">
        <w:rPr>
          <w:rFonts w:ascii="Times New Roman" w:hAnsi="Times New Roman"/>
          <w:b/>
          <w:sz w:val="28"/>
          <w:szCs w:val="28"/>
        </w:rPr>
        <w:t>Правила торговли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</w:t>
      </w: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изучить нормативные документы, регламентирующие</w:t>
      </w:r>
      <w:r w:rsidRPr="003F5C6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правила продажи отдельных видов товаров и обслуживание покупателей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6D2E6D" w:rsidRPr="00BA3898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Pr="00BA389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приобрести новые знания и навыки, помогающие более эффективно работать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 специальности; 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Pr="00BA389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развить навыки </w:t>
      </w:r>
      <w:r w:rsidRPr="005640F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поиск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а, анализа </w:t>
      </w:r>
      <w:r w:rsidRPr="005640F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 использовани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</w:t>
      </w:r>
      <w:r w:rsidRPr="005640F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информации, необходимой для эффективного выполнения профессиональных задач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Средства обучения и наглядные пособия:</w:t>
      </w: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конспект лекций, методические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ПК, Интернет, </w:t>
      </w:r>
      <w:r w:rsidRPr="005A16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продажи отдельных видов товаров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(утв. постановлением Правительства РФ от 19 января 1998 г. №55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допол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5A16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6D2E6D" w:rsidRPr="006B3D39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Внимательно под запись изучите Правила продажи отдельных товаров.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А.</w:t>
      </w:r>
      <w:hyperlink w:anchor="Par45" w:tooltip="Ссылка на текущий документ" w:history="1">
        <w:r w:rsidRPr="002424EE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Правила</w:t>
        </w:r>
      </w:hyperlink>
      <w:r w:rsidRPr="002424E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продажи отдельных видов товаров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6D2E6D" w:rsidRPr="000A625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A62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I. Общие положения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</w:pPr>
      <w:r w:rsidRPr="000A62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II. Особенности продажи продовольственных товаров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0A625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A62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III. Особенности продажи текстильных, трикотажных,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A62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швейных и меховых товаров и обуви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5471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IV. Особенности продажи технически сложных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35471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товаров бытового назначения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V. Особенности продажи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парфюмерно-косметических товаров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E0408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VI. Особенности продажи автомобилей, </w:t>
      </w:r>
      <w:proofErr w:type="spellStart"/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мототехники</w:t>
      </w:r>
      <w:proofErr w:type="spellEnd"/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прицепов и номерных агрегатов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E0408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VII. Особенности продажи изделий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 драгоценных металлов и драгоценных камней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E0408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VIII. Особенности продажи лекарственных препаратов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 изделий медицинского назначения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0408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IX. Особенности продажи животных и растений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D32F45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X. Особенности продажи товаров бытовой химии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D32F45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XI. Особенности продажи пестицидов и </w:t>
      </w:r>
      <w:proofErr w:type="spellStart"/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D32F45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XII. Особенности продажи экземпляров аудиовизуальных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произведений и фонограмм, программ для электронных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вычислительных машин и баз данных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D32F45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32F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XIII. Особенности продажи оружия и патронов к нему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957D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XIV. Особенности продажи строительных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957D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материалов и изделий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957D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XV. Особенности продажи мебели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D957DB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B4E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XVI. Особенности продажи сжиженного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7B4E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углеводородного газа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Pr="007B4E7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Утратил силу.</w:t>
      </w:r>
    </w:p>
    <w:p w:rsidR="006D2E6D" w:rsidRPr="007B4E7C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B4E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XVII. Особенности продажи непериодических изданий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607129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XVIII. Особенности продажи непродовольственных товаров,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бывших в употреблении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607129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XIX. Особенности продажи алкогольной продукции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Pr="007B4E7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Утратил силу.</w:t>
      </w:r>
    </w:p>
    <w:p w:rsidR="006D2E6D" w:rsidRPr="00607129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XX. </w:t>
      </w:r>
      <w:proofErr w:type="gramStart"/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Контроль за</w:t>
      </w:r>
      <w:proofErr w:type="gramEnd"/>
      <w:r w:rsidRPr="006071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соблюдением настоящих Правил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676984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Б. </w:t>
      </w:r>
      <w:hyperlink w:anchor="Par490" w:tooltip="Ссылка на текущий документ" w:history="1">
        <w:r w:rsidRPr="002424EE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Перечень</w:t>
        </w:r>
      </w:hyperlink>
      <w:r w:rsidRPr="002424E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6D2E6D" w:rsidRPr="002424E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В. </w:t>
      </w:r>
      <w:hyperlink w:anchor="Par517" w:tooltip="Ссылка на текущий документ" w:history="1">
        <w:r w:rsidRPr="002424EE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Перечень</w:t>
        </w:r>
      </w:hyperlink>
      <w:r w:rsidRPr="002424E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комплектации.</w:t>
      </w:r>
    </w:p>
    <w:p w:rsidR="006D2E6D" w:rsidRP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2. </w:t>
      </w:r>
      <w:r w:rsidRPr="00CA74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Оформит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е </w:t>
      </w:r>
      <w:r w:rsidRPr="00CA74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отчет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текстовом редакторе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Word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6D2E6D" w:rsidRPr="00BD7194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BD7194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Отчет должен содержать:</w:t>
      </w:r>
    </w:p>
    <w:p w:rsidR="006D2E6D" w:rsidRPr="00546C3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6C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 Название работы.</w:t>
      </w:r>
    </w:p>
    <w:p w:rsidR="006D2E6D" w:rsidRPr="00546C3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6C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Цели работы.</w:t>
      </w:r>
    </w:p>
    <w:p w:rsidR="006D2E6D" w:rsidRPr="00546C3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6C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 Задание.</w:t>
      </w:r>
    </w:p>
    <w:p w:rsidR="006D2E6D" w:rsidRPr="00546C3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6C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 Краткие записи по тематике задания.</w:t>
      </w:r>
    </w:p>
    <w:p w:rsidR="006D2E6D" w:rsidRPr="00546C3E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6C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5.  Выводы.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8554B9" w:rsidRPr="009F25DB" w:rsidRDefault="008554B9" w:rsidP="00855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выполнить до 11.02.2022 и выслать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elenag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25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54B9" w:rsidRDefault="008554B9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sectPr w:rsidR="008554B9" w:rsidSect="008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02B3"/>
    <w:multiLevelType w:val="hybridMultilevel"/>
    <w:tmpl w:val="D1B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48B6"/>
    <w:rsid w:val="0001549A"/>
    <w:rsid w:val="00142FE4"/>
    <w:rsid w:val="00290995"/>
    <w:rsid w:val="00334AF3"/>
    <w:rsid w:val="003F6F2C"/>
    <w:rsid w:val="005777BC"/>
    <w:rsid w:val="005A44CE"/>
    <w:rsid w:val="006D2E6D"/>
    <w:rsid w:val="00804F04"/>
    <w:rsid w:val="00835BC3"/>
    <w:rsid w:val="008554B9"/>
    <w:rsid w:val="00995793"/>
    <w:rsid w:val="00CA47D2"/>
    <w:rsid w:val="00F6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7</cp:revision>
  <dcterms:created xsi:type="dcterms:W3CDTF">2022-02-04T02:37:00Z</dcterms:created>
  <dcterms:modified xsi:type="dcterms:W3CDTF">2022-02-09T02:42:00Z</dcterms:modified>
</cp:coreProperties>
</file>