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BF" w:rsidRDefault="00D606BF" w:rsidP="00D606BF">
      <w:pPr>
        <w:pStyle w:val="a3"/>
        <w:shd w:val="clear" w:color="auto" w:fill="FCFCFC"/>
        <w:spacing w:before="0" w:beforeAutospacing="0" w:after="0" w:afterAutospacing="0"/>
        <w:jc w:val="center"/>
        <w:textAlignment w:val="baseline"/>
        <w:rPr>
          <w:rStyle w:val="FontStyle41"/>
          <w:color w:val="auto"/>
          <w:sz w:val="32"/>
          <w:szCs w:val="32"/>
        </w:rPr>
      </w:pPr>
      <w:r w:rsidRPr="00D606BF">
        <w:rPr>
          <w:rStyle w:val="FontStyle41"/>
          <w:color w:val="auto"/>
          <w:sz w:val="32"/>
          <w:szCs w:val="32"/>
        </w:rPr>
        <w:t>Эпоха дворцовых переворотов</w:t>
      </w:r>
      <w:r>
        <w:rPr>
          <w:rStyle w:val="FontStyle41"/>
          <w:color w:val="auto"/>
          <w:sz w:val="32"/>
          <w:szCs w:val="32"/>
        </w:rPr>
        <w:t>.</w:t>
      </w:r>
    </w:p>
    <w:p w:rsidR="00D606BF" w:rsidRPr="00D606BF" w:rsidRDefault="00D606BF" w:rsidP="00D606BF">
      <w:pPr>
        <w:pStyle w:val="a3"/>
        <w:shd w:val="clear" w:color="auto" w:fill="FCFCFC"/>
        <w:spacing w:before="0" w:beforeAutospacing="0" w:after="0" w:afterAutospacing="0"/>
        <w:jc w:val="center"/>
        <w:textAlignment w:val="baseline"/>
        <w:rPr>
          <w:rStyle w:val="a4"/>
          <w:color w:val="464242"/>
          <w:sz w:val="32"/>
          <w:szCs w:val="32"/>
          <w:bdr w:val="none" w:sz="0" w:space="0" w:color="auto" w:frame="1"/>
        </w:rPr>
      </w:pPr>
    </w:p>
    <w:p w:rsidR="00D606BF" w:rsidRDefault="00D606BF" w:rsidP="00D606BF">
      <w:pPr>
        <w:pStyle w:val="a3"/>
        <w:shd w:val="clear" w:color="auto" w:fill="FCFCFC"/>
        <w:spacing w:before="0" w:beforeAutospacing="0" w:after="0" w:afterAutospacing="0"/>
        <w:textAlignment w:val="baseline"/>
        <w:rPr>
          <w:rFonts w:ascii="Arial" w:hAnsi="Arial" w:cs="Arial"/>
          <w:color w:val="464242"/>
          <w:sz w:val="27"/>
          <w:szCs w:val="27"/>
        </w:rPr>
      </w:pPr>
      <w:r w:rsidRPr="00D606BF">
        <w:rPr>
          <w:rStyle w:val="a4"/>
          <w:color w:val="464242"/>
          <w:sz w:val="27"/>
          <w:szCs w:val="27"/>
          <w:bdr w:val="none" w:sz="0" w:space="0" w:color="auto" w:frame="1"/>
        </w:rPr>
        <w:t>Дворцовые перевороты</w:t>
      </w:r>
      <w:r w:rsidRPr="00D606BF">
        <w:rPr>
          <w:color w:val="464242"/>
          <w:sz w:val="27"/>
          <w:szCs w:val="27"/>
        </w:rPr>
        <w:t> — период в истории Российской империи XVIII в., когда высшая государственная власть достигалась путём дворцовых переворотов, осуществлённых с помощью гвардии или придворных. При наличии абсолютизма подобной способ смены власти оставался одним из немногих способов влияния общества (дворянской элиты) на верховную власть в государстве</w:t>
      </w:r>
      <w:r>
        <w:rPr>
          <w:rFonts w:ascii="Arial" w:hAnsi="Arial" w:cs="Arial"/>
          <w:color w:val="464242"/>
          <w:sz w:val="27"/>
          <w:szCs w:val="27"/>
        </w:rPr>
        <w:t>.</w:t>
      </w:r>
    </w:p>
    <w:p w:rsidR="00D606BF" w:rsidRPr="00D606BF" w:rsidRDefault="00D606BF" w:rsidP="00D606BF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color w:val="464242"/>
          <w:sz w:val="28"/>
          <w:szCs w:val="28"/>
        </w:rPr>
      </w:pPr>
      <w:r w:rsidRPr="00D606BF">
        <w:rPr>
          <w:color w:val="464242"/>
          <w:sz w:val="28"/>
          <w:szCs w:val="28"/>
        </w:rPr>
        <w:t>Истоки дворцовых переворотов следует искать в политике Петра I. Издав </w:t>
      </w:r>
      <w:r w:rsidRPr="00D606BF">
        <w:rPr>
          <w:rStyle w:val="a7"/>
          <w:b/>
          <w:bCs/>
          <w:color w:val="464242"/>
          <w:sz w:val="28"/>
          <w:szCs w:val="28"/>
          <w:bdr w:val="none" w:sz="0" w:space="0" w:color="auto" w:frame="1"/>
        </w:rPr>
        <w:t>«Указ о престолонаследии»</w:t>
      </w:r>
      <w:r w:rsidRPr="00D606BF">
        <w:rPr>
          <w:color w:val="464242"/>
          <w:sz w:val="28"/>
          <w:szCs w:val="28"/>
        </w:rPr>
        <w:t> (1722), он максимально увеличил количество потенциальных соискателей престола. Действующий монарх имел право оставить в качестве наследника кого угодно. Если он этого не делал, вопрос о наследовании трона оставался открытым.</w:t>
      </w:r>
    </w:p>
    <w:p w:rsidR="00D606BF" w:rsidRPr="00D606BF" w:rsidRDefault="00D606BF" w:rsidP="00D606BF">
      <w:pPr>
        <w:pStyle w:val="a3"/>
        <w:shd w:val="clear" w:color="auto" w:fill="FCFCFC"/>
        <w:spacing w:before="0" w:beforeAutospacing="0" w:after="225" w:afterAutospacing="0"/>
        <w:jc w:val="both"/>
        <w:textAlignment w:val="baseline"/>
        <w:rPr>
          <w:color w:val="464242"/>
          <w:sz w:val="28"/>
          <w:szCs w:val="28"/>
        </w:rPr>
      </w:pPr>
      <w:r w:rsidRPr="00D606BF">
        <w:rPr>
          <w:color w:val="464242"/>
          <w:sz w:val="28"/>
          <w:szCs w:val="28"/>
        </w:rPr>
        <w:t>В той политической ситуации, которая сложилась в России в XVIII в., перевороты выполняли регуляторную функцию во взаимоотношениях между ключевыми системами абсолютизма — самодержавием, правящей верхушкой и господствующим дворянским сословием.</w:t>
      </w:r>
    </w:p>
    <w:p w:rsidR="00D606BF" w:rsidRPr="00D606BF" w:rsidRDefault="00D606BF" w:rsidP="00D606BF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color w:val="464242"/>
          <w:sz w:val="27"/>
          <w:szCs w:val="27"/>
        </w:rPr>
      </w:pPr>
      <w:r w:rsidRPr="00D606BF">
        <w:rPr>
          <w:color w:val="464242"/>
          <w:sz w:val="27"/>
          <w:szCs w:val="27"/>
        </w:rPr>
        <w:t>После смерти Петра I воцаряется его супруга </w:t>
      </w:r>
      <w:r w:rsidRPr="00D606BF">
        <w:rPr>
          <w:rStyle w:val="a4"/>
          <w:color w:val="464242"/>
          <w:sz w:val="27"/>
          <w:szCs w:val="27"/>
          <w:bdr w:val="none" w:sz="0" w:space="0" w:color="auto" w:frame="1"/>
        </w:rPr>
        <w:t>Екатерина I</w:t>
      </w:r>
      <w:r w:rsidRPr="00D606BF">
        <w:rPr>
          <w:color w:val="464242"/>
          <w:sz w:val="27"/>
          <w:szCs w:val="27"/>
        </w:rPr>
        <w:t> (1725-1727). При ней создан </w:t>
      </w:r>
      <w:r w:rsidRPr="00D606BF">
        <w:rPr>
          <w:rStyle w:val="a7"/>
          <w:b/>
          <w:bCs/>
          <w:color w:val="464242"/>
          <w:sz w:val="27"/>
          <w:szCs w:val="27"/>
          <w:bdr w:val="none" w:sz="0" w:space="0" w:color="auto" w:frame="1"/>
        </w:rPr>
        <w:t>Верховный тайный совет</w:t>
      </w:r>
      <w:r w:rsidRPr="00D606BF">
        <w:rPr>
          <w:color w:val="464242"/>
          <w:sz w:val="27"/>
          <w:szCs w:val="27"/>
        </w:rPr>
        <w:t xml:space="preserve"> (1726), который </w:t>
      </w:r>
      <w:proofErr w:type="spellStart"/>
      <w:r w:rsidRPr="00D606BF">
        <w:rPr>
          <w:color w:val="464242"/>
          <w:sz w:val="27"/>
          <w:szCs w:val="27"/>
        </w:rPr>
        <w:t>помогол</w:t>
      </w:r>
      <w:proofErr w:type="spellEnd"/>
      <w:r w:rsidRPr="00D606BF">
        <w:rPr>
          <w:color w:val="464242"/>
          <w:sz w:val="27"/>
          <w:szCs w:val="27"/>
        </w:rPr>
        <w:t xml:space="preserve"> ей в управлении страны.</w:t>
      </w:r>
    </w:p>
    <w:p w:rsidR="00D606BF" w:rsidRPr="00D606BF" w:rsidRDefault="00D606BF" w:rsidP="00D606BF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color w:val="464242"/>
          <w:sz w:val="27"/>
          <w:szCs w:val="27"/>
        </w:rPr>
      </w:pPr>
      <w:r w:rsidRPr="00D606BF">
        <w:rPr>
          <w:color w:val="464242"/>
          <w:sz w:val="27"/>
          <w:szCs w:val="27"/>
        </w:rPr>
        <w:t>Ее наследник </w:t>
      </w:r>
      <w:r w:rsidRPr="00D606BF">
        <w:rPr>
          <w:rStyle w:val="a4"/>
          <w:color w:val="464242"/>
          <w:sz w:val="27"/>
          <w:szCs w:val="27"/>
          <w:bdr w:val="none" w:sz="0" w:space="0" w:color="auto" w:frame="1"/>
        </w:rPr>
        <w:t>Петр II</w:t>
      </w:r>
      <w:r w:rsidRPr="00D606BF">
        <w:rPr>
          <w:color w:val="464242"/>
          <w:sz w:val="27"/>
          <w:szCs w:val="27"/>
        </w:rPr>
        <w:t> (1727-1730), внук Петра I, перенес столицу России из Санкт-Петербурга в Москву.</w:t>
      </w:r>
    </w:p>
    <w:p w:rsidR="00D606BF" w:rsidRPr="00D606BF" w:rsidRDefault="00D606BF" w:rsidP="00D606BF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color w:val="464242"/>
          <w:sz w:val="27"/>
          <w:szCs w:val="27"/>
        </w:rPr>
      </w:pPr>
      <w:r w:rsidRPr="00D606BF">
        <w:rPr>
          <w:color w:val="464242"/>
          <w:sz w:val="27"/>
          <w:szCs w:val="27"/>
        </w:rPr>
        <w:t>Верховный тайный совет, вынудив подписать «кондиции» — условия, ограничивающие власть монарха (1730), пригласил </w:t>
      </w:r>
      <w:r w:rsidRPr="00D606BF">
        <w:rPr>
          <w:rStyle w:val="a4"/>
          <w:color w:val="464242"/>
          <w:sz w:val="27"/>
          <w:szCs w:val="27"/>
          <w:bdr w:val="none" w:sz="0" w:space="0" w:color="auto" w:frame="1"/>
        </w:rPr>
        <w:t>Анн</w:t>
      </w:r>
      <w:proofErr w:type="gramStart"/>
      <w:r w:rsidRPr="00D606BF">
        <w:rPr>
          <w:rStyle w:val="a4"/>
          <w:color w:val="464242"/>
          <w:sz w:val="27"/>
          <w:szCs w:val="27"/>
          <w:bdr w:val="none" w:sz="0" w:space="0" w:color="auto" w:frame="1"/>
        </w:rPr>
        <w:t>у Иоа</w:t>
      </w:r>
      <w:proofErr w:type="gramEnd"/>
      <w:r w:rsidRPr="00D606BF">
        <w:rPr>
          <w:rStyle w:val="a4"/>
          <w:color w:val="464242"/>
          <w:sz w:val="27"/>
          <w:szCs w:val="27"/>
          <w:bdr w:val="none" w:sz="0" w:space="0" w:color="auto" w:frame="1"/>
        </w:rPr>
        <w:t>нновну</w:t>
      </w:r>
      <w:r w:rsidRPr="00D606BF">
        <w:rPr>
          <w:color w:val="464242"/>
          <w:sz w:val="27"/>
          <w:szCs w:val="27"/>
        </w:rPr>
        <w:t> (1730-1740), герцогиню Курляндскую, дочь Ивана V, на русский престол. Будущая императрица сначала приняла их, а затем отвергла. Время ее правления известны как </w:t>
      </w:r>
      <w:r w:rsidRPr="00D606BF">
        <w:rPr>
          <w:rStyle w:val="a7"/>
          <w:b/>
          <w:bCs/>
          <w:color w:val="464242"/>
          <w:sz w:val="27"/>
          <w:szCs w:val="27"/>
          <w:bdr w:val="none" w:sz="0" w:space="0" w:color="auto" w:frame="1"/>
        </w:rPr>
        <w:t>«</w:t>
      </w:r>
      <w:proofErr w:type="gramStart"/>
      <w:r w:rsidRPr="00D606BF">
        <w:rPr>
          <w:rStyle w:val="a7"/>
          <w:b/>
          <w:bCs/>
          <w:color w:val="464242"/>
          <w:sz w:val="27"/>
          <w:szCs w:val="27"/>
          <w:bdr w:val="none" w:sz="0" w:space="0" w:color="auto" w:frame="1"/>
        </w:rPr>
        <w:t>бироновщина</w:t>
      </w:r>
      <w:proofErr w:type="gramEnd"/>
      <w:r w:rsidRPr="00D606BF">
        <w:rPr>
          <w:rStyle w:val="a7"/>
          <w:b/>
          <w:bCs/>
          <w:color w:val="464242"/>
          <w:sz w:val="27"/>
          <w:szCs w:val="27"/>
          <w:bdr w:val="none" w:sz="0" w:space="0" w:color="auto" w:frame="1"/>
        </w:rPr>
        <w:t>»</w:t>
      </w:r>
      <w:r w:rsidRPr="00D606BF">
        <w:rPr>
          <w:color w:val="464242"/>
          <w:sz w:val="27"/>
          <w:szCs w:val="27"/>
        </w:rPr>
        <w:t> (имя ее фаворита). При ней был ликвидирован Верховный тайный совет, отменен указ о единонаследии (1730) создан Кабинет министров (1731), создан Шляхетский корпус (1731), срок дворянской службы ограничен 25 годами (1736).</w:t>
      </w:r>
    </w:p>
    <w:p w:rsidR="00D606BF" w:rsidRPr="00D606BF" w:rsidRDefault="00D606BF" w:rsidP="00D606BF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color w:val="464242"/>
          <w:sz w:val="27"/>
          <w:szCs w:val="27"/>
        </w:rPr>
      </w:pPr>
      <w:proofErr w:type="gramStart"/>
      <w:r w:rsidRPr="00D606BF">
        <w:rPr>
          <w:color w:val="464242"/>
          <w:sz w:val="27"/>
          <w:szCs w:val="27"/>
        </w:rPr>
        <w:t>В 1740 г. престол наследует </w:t>
      </w:r>
      <w:r w:rsidRPr="00D606BF">
        <w:rPr>
          <w:rStyle w:val="a7"/>
          <w:b/>
          <w:bCs/>
          <w:color w:val="464242"/>
          <w:sz w:val="27"/>
          <w:szCs w:val="27"/>
          <w:bdr w:val="none" w:sz="0" w:space="0" w:color="auto" w:frame="1"/>
        </w:rPr>
        <w:t>пятимесячный</w:t>
      </w:r>
      <w:r w:rsidRPr="00D606BF">
        <w:rPr>
          <w:color w:val="464242"/>
          <w:sz w:val="27"/>
          <w:szCs w:val="27"/>
        </w:rPr>
        <w:t> племянник Анны Иоанновны </w:t>
      </w:r>
      <w:r w:rsidRPr="00D606BF">
        <w:rPr>
          <w:rStyle w:val="a4"/>
          <w:color w:val="464242"/>
          <w:sz w:val="27"/>
          <w:szCs w:val="27"/>
          <w:bdr w:val="none" w:sz="0" w:space="0" w:color="auto" w:frame="1"/>
        </w:rPr>
        <w:t>Иван VI</w:t>
      </w:r>
      <w:r w:rsidRPr="00D606BF">
        <w:rPr>
          <w:color w:val="464242"/>
          <w:sz w:val="27"/>
          <w:szCs w:val="27"/>
        </w:rPr>
        <w:t> (1740-1741) (регенты:</w:t>
      </w:r>
      <w:proofErr w:type="gramEnd"/>
      <w:r w:rsidRPr="00D606BF">
        <w:rPr>
          <w:color w:val="464242"/>
          <w:sz w:val="27"/>
          <w:szCs w:val="27"/>
        </w:rPr>
        <w:t xml:space="preserve"> </w:t>
      </w:r>
      <w:proofErr w:type="gramStart"/>
      <w:r w:rsidRPr="00D606BF">
        <w:rPr>
          <w:color w:val="464242"/>
          <w:sz w:val="27"/>
          <w:szCs w:val="27"/>
        </w:rPr>
        <w:t>Бирон, Анна Леопольдовна).</w:t>
      </w:r>
      <w:proofErr w:type="gramEnd"/>
      <w:r w:rsidRPr="00D606BF">
        <w:rPr>
          <w:color w:val="464242"/>
          <w:sz w:val="27"/>
          <w:szCs w:val="27"/>
        </w:rPr>
        <w:t xml:space="preserve"> Восстановлен Верховный тайный совет. Бирон уменьшил величину подушного налога, ввел ограничения роскоши в придворном быту, издал манифест о строгом соблюдении законов.</w:t>
      </w:r>
    </w:p>
    <w:p w:rsidR="00D606BF" w:rsidRPr="00D606BF" w:rsidRDefault="00D606BF" w:rsidP="00D606BF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color w:val="464242"/>
          <w:sz w:val="27"/>
          <w:szCs w:val="27"/>
        </w:rPr>
      </w:pPr>
      <w:r w:rsidRPr="00D606BF">
        <w:rPr>
          <w:color w:val="464242"/>
          <w:sz w:val="27"/>
          <w:szCs w:val="27"/>
        </w:rPr>
        <w:t>В 1741 г. дочь Петра — </w:t>
      </w:r>
      <w:r w:rsidRPr="00D606BF">
        <w:rPr>
          <w:rStyle w:val="a4"/>
          <w:color w:val="464242"/>
          <w:sz w:val="27"/>
          <w:szCs w:val="27"/>
          <w:bdr w:val="none" w:sz="0" w:space="0" w:color="auto" w:frame="1"/>
        </w:rPr>
        <w:t>Елизавета I</w:t>
      </w:r>
      <w:r w:rsidRPr="00D606BF">
        <w:rPr>
          <w:color w:val="464242"/>
          <w:sz w:val="27"/>
          <w:szCs w:val="27"/>
        </w:rPr>
        <w:t> (1741-1761) совершает очередной государственный переворот. Ликвидирует Верховный тайный совет, упраздняет Кабинет министров (1741), восстанавливает в правах Сенат, отменяет внутренние таможенные сборы (1753), создает Государственный заемный банк (1754), принят указ, разрешавший помещикам ссылать на поселение в Сибирь крестьян (1760).</w:t>
      </w:r>
    </w:p>
    <w:p w:rsidR="00D606BF" w:rsidRPr="00D606BF" w:rsidRDefault="00D606BF" w:rsidP="00D606BF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64242"/>
          <w:sz w:val="27"/>
          <w:szCs w:val="27"/>
          <w:lang w:eastAsia="ru-RU"/>
        </w:rPr>
      </w:pPr>
      <w:r w:rsidRPr="00D606BF">
        <w:rPr>
          <w:rFonts w:ascii="Times New Roman" w:eastAsia="Times New Roman" w:hAnsi="Times New Roman" w:cs="Times New Roman"/>
          <w:color w:val="464242"/>
          <w:sz w:val="27"/>
          <w:szCs w:val="27"/>
          <w:lang w:eastAsia="ru-RU"/>
        </w:rPr>
        <w:t>С 1761-1762 гг. правит племянник Елизаветы I, </w:t>
      </w:r>
      <w:r w:rsidRPr="00D606BF">
        <w:rPr>
          <w:rFonts w:ascii="Times New Roman" w:eastAsia="Times New Roman" w:hAnsi="Times New Roman" w:cs="Times New Roman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Петр III</w:t>
      </w:r>
      <w:r w:rsidRPr="00D606BF">
        <w:rPr>
          <w:rFonts w:ascii="Times New Roman" w:eastAsia="Times New Roman" w:hAnsi="Times New Roman" w:cs="Times New Roman"/>
          <w:color w:val="464242"/>
          <w:sz w:val="27"/>
          <w:szCs w:val="27"/>
          <w:lang w:eastAsia="ru-RU"/>
        </w:rPr>
        <w:t>. Он издает указ о секуляризации церковных земель — это процесс обращения Церковной собственности в государственную (1761), ликвидирует Тайную канцелярию, издает Манифест о вольности дворянства (1762).</w:t>
      </w:r>
    </w:p>
    <w:p w:rsidR="00D606BF" w:rsidRPr="00D606BF" w:rsidRDefault="00D606BF" w:rsidP="00D606BF">
      <w:pPr>
        <w:shd w:val="clear" w:color="auto" w:fill="FCFCFC"/>
        <w:spacing w:after="0" w:line="48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843A04"/>
          <w:sz w:val="45"/>
          <w:szCs w:val="45"/>
          <w:lang w:eastAsia="ru-RU"/>
        </w:rPr>
      </w:pPr>
      <w:r w:rsidRPr="00D606BF">
        <w:rPr>
          <w:rFonts w:ascii="Times New Roman" w:eastAsia="Times New Roman" w:hAnsi="Times New Roman" w:cs="Times New Roman"/>
          <w:b/>
          <w:bCs/>
          <w:color w:val="843A04"/>
          <w:sz w:val="45"/>
          <w:szCs w:val="45"/>
          <w:bdr w:val="none" w:sz="0" w:space="0" w:color="auto" w:frame="1"/>
          <w:lang w:eastAsia="ru-RU"/>
        </w:rPr>
        <w:lastRenderedPageBreak/>
        <w:t>Основные даты:</w:t>
      </w:r>
    </w:p>
    <w:p w:rsidR="00D606BF" w:rsidRPr="00D606BF" w:rsidRDefault="00D606BF" w:rsidP="00D606BF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64242"/>
          <w:sz w:val="27"/>
          <w:szCs w:val="27"/>
          <w:lang w:eastAsia="ru-RU"/>
        </w:rPr>
      </w:pPr>
      <w:r w:rsidRPr="00D606BF">
        <w:rPr>
          <w:rFonts w:ascii="Times New Roman" w:eastAsia="Times New Roman" w:hAnsi="Times New Roman" w:cs="Times New Roman"/>
          <w:color w:val="464242"/>
          <w:sz w:val="27"/>
          <w:szCs w:val="27"/>
          <w:lang w:eastAsia="ru-RU"/>
        </w:rPr>
        <w:t>1725-1762 гг. — эпоха дворцовых переворотов</w:t>
      </w:r>
      <w:r w:rsidRPr="00D606BF">
        <w:rPr>
          <w:rFonts w:ascii="Times New Roman" w:eastAsia="Times New Roman" w:hAnsi="Times New Roman" w:cs="Times New Roman"/>
          <w:color w:val="464242"/>
          <w:sz w:val="27"/>
          <w:szCs w:val="27"/>
          <w:lang w:eastAsia="ru-RU"/>
        </w:rPr>
        <w:br/>
        <w:t>1725-1727 гг. — ЕКАТЕРИНА I (вторая жена Петра I), годы правления.</w:t>
      </w:r>
      <w:r w:rsidRPr="00D606BF">
        <w:rPr>
          <w:rFonts w:ascii="Times New Roman" w:eastAsia="Times New Roman" w:hAnsi="Times New Roman" w:cs="Times New Roman"/>
          <w:color w:val="464242"/>
          <w:sz w:val="27"/>
          <w:szCs w:val="27"/>
          <w:lang w:eastAsia="ru-RU"/>
        </w:rPr>
        <w:br/>
        <w:t>1727-1730 гг. — ПЁТР II (сын царевича Алексея, внук Петра I), годы правления.</w:t>
      </w:r>
      <w:r w:rsidRPr="00D606BF">
        <w:rPr>
          <w:rFonts w:ascii="Times New Roman" w:eastAsia="Times New Roman" w:hAnsi="Times New Roman" w:cs="Times New Roman"/>
          <w:color w:val="464242"/>
          <w:sz w:val="27"/>
          <w:szCs w:val="27"/>
          <w:lang w:eastAsia="ru-RU"/>
        </w:rPr>
        <w:br/>
        <w:t>1730-1740 гг. — АНН</w:t>
      </w:r>
      <w:proofErr w:type="gramStart"/>
      <w:r w:rsidRPr="00D606BF">
        <w:rPr>
          <w:rFonts w:ascii="Times New Roman" w:eastAsia="Times New Roman" w:hAnsi="Times New Roman" w:cs="Times New Roman"/>
          <w:color w:val="464242"/>
          <w:sz w:val="27"/>
          <w:szCs w:val="27"/>
          <w:lang w:eastAsia="ru-RU"/>
        </w:rPr>
        <w:t>А ИОА</w:t>
      </w:r>
      <w:proofErr w:type="gramEnd"/>
      <w:r w:rsidRPr="00D606BF">
        <w:rPr>
          <w:rFonts w:ascii="Times New Roman" w:eastAsia="Times New Roman" w:hAnsi="Times New Roman" w:cs="Times New Roman"/>
          <w:color w:val="464242"/>
          <w:sz w:val="27"/>
          <w:szCs w:val="27"/>
          <w:lang w:eastAsia="ru-RU"/>
        </w:rPr>
        <w:t>ННОВНА (племянница Петра I, дочь его брата-соправителя Ивана V)</w:t>
      </w:r>
    </w:p>
    <w:p w:rsidR="00D606BF" w:rsidRPr="00D606BF" w:rsidRDefault="00D606BF" w:rsidP="00D606BF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64242"/>
          <w:sz w:val="27"/>
          <w:szCs w:val="27"/>
          <w:lang w:eastAsia="ru-RU"/>
        </w:rPr>
      </w:pPr>
      <w:r w:rsidRPr="00D606BF">
        <w:rPr>
          <w:rFonts w:ascii="Times New Roman" w:hAnsi="Times New Roman" w:cs="Times New Roman"/>
          <w:color w:val="464242"/>
          <w:sz w:val="27"/>
          <w:szCs w:val="27"/>
          <w:shd w:val="clear" w:color="auto" w:fill="FCFCFC"/>
        </w:rPr>
        <w:t>1740-1741 гг. — ИВАН VI (троюродный правнук Петра I). Регентство Бирона, затем Анны Леопольдовны.</w:t>
      </w:r>
      <w:r w:rsidRPr="00D606BF">
        <w:rPr>
          <w:rFonts w:ascii="Times New Roman" w:hAnsi="Times New Roman" w:cs="Times New Roman"/>
          <w:color w:val="464242"/>
          <w:sz w:val="27"/>
          <w:szCs w:val="27"/>
        </w:rPr>
        <w:br/>
      </w:r>
      <w:r w:rsidRPr="00D606BF">
        <w:rPr>
          <w:rFonts w:ascii="Times New Roman" w:hAnsi="Times New Roman" w:cs="Times New Roman"/>
          <w:color w:val="464242"/>
          <w:sz w:val="27"/>
          <w:szCs w:val="27"/>
          <w:shd w:val="clear" w:color="auto" w:fill="FCFCFC"/>
        </w:rPr>
        <w:t>1741-1761 гг. — ЕЛИЗАВЕТА ПЕТРОВНА (дочь Петра I), годы правления</w:t>
      </w:r>
      <w:r w:rsidRPr="00D606BF">
        <w:rPr>
          <w:rFonts w:ascii="Times New Roman" w:hAnsi="Times New Roman" w:cs="Times New Roman"/>
          <w:color w:val="464242"/>
          <w:sz w:val="27"/>
          <w:szCs w:val="27"/>
        </w:rPr>
        <w:br/>
      </w:r>
      <w:r w:rsidRPr="00D606BF">
        <w:rPr>
          <w:rFonts w:ascii="Times New Roman" w:hAnsi="Times New Roman" w:cs="Times New Roman"/>
          <w:color w:val="464242"/>
          <w:sz w:val="27"/>
          <w:szCs w:val="27"/>
          <w:shd w:val="clear" w:color="auto" w:fill="FCFCFC"/>
        </w:rPr>
        <w:t>1761-1762 гг. — ПЁТР III (внук Петра I и Карла XII, племянник Елизаветы Петровны).</w:t>
      </w:r>
    </w:p>
    <w:p w:rsidR="00D606BF" w:rsidRDefault="00D606BF" w:rsidP="00D606BF">
      <w:pPr>
        <w:pStyle w:val="a3"/>
        <w:shd w:val="clear" w:color="auto" w:fill="FCFCFC"/>
        <w:spacing w:before="0" w:beforeAutospacing="0" w:after="225" w:afterAutospacing="0"/>
        <w:jc w:val="both"/>
        <w:textAlignment w:val="baseline"/>
        <w:rPr>
          <w:color w:val="464242"/>
          <w:sz w:val="28"/>
          <w:szCs w:val="28"/>
        </w:rPr>
      </w:pPr>
    </w:p>
    <w:p w:rsidR="00D606BF" w:rsidRPr="00A55F2D" w:rsidRDefault="00D606BF" w:rsidP="00A55F2D">
      <w:pPr>
        <w:pStyle w:val="a3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A55F2D">
        <w:rPr>
          <w:rStyle w:val="a4"/>
          <w:color w:val="333333"/>
          <w:sz w:val="28"/>
          <w:szCs w:val="28"/>
        </w:rPr>
        <w:t>1.Социально-экономическое развитие</w:t>
      </w:r>
      <w:r w:rsidRPr="00A55F2D">
        <w:rPr>
          <w:color w:val="333333"/>
          <w:sz w:val="28"/>
          <w:szCs w:val="28"/>
        </w:rPr>
        <w:t>. После смерти Петра 1 в 1725 г. в истории России начался период, получивший название </w:t>
      </w:r>
      <w:r w:rsidRPr="00A55F2D">
        <w:rPr>
          <w:i/>
          <w:iCs/>
          <w:color w:val="333333"/>
          <w:sz w:val="28"/>
          <w:szCs w:val="28"/>
        </w:rPr>
        <w:t>эпохи дворцовых переворотов (1725 — 1762).</w:t>
      </w:r>
      <w:r w:rsidRPr="00A55F2D">
        <w:rPr>
          <w:color w:val="333333"/>
          <w:sz w:val="28"/>
          <w:szCs w:val="28"/>
        </w:rPr>
        <w:t> На троне сменилось несколько монархов, причем часть из них захватывала власть силой оружия. Только с приходом к власти Екатерины II верховная власть в стране стабилизировалась. Однако смена правительств не оказывала сколько-нибудь существенного влияния на процесс развития как сельского хозяйства, так промышленности и торговли. Лишь иностранное засилье в годы царствования Анн</w:t>
      </w:r>
      <w:proofErr w:type="gramStart"/>
      <w:r w:rsidRPr="00A55F2D">
        <w:rPr>
          <w:color w:val="333333"/>
          <w:sz w:val="28"/>
          <w:szCs w:val="28"/>
        </w:rPr>
        <w:t>ы Иоа</w:t>
      </w:r>
      <w:proofErr w:type="gramEnd"/>
      <w:r w:rsidRPr="00A55F2D">
        <w:rPr>
          <w:color w:val="333333"/>
          <w:sz w:val="28"/>
          <w:szCs w:val="28"/>
        </w:rPr>
        <w:t>нновны замедлило темпы развития. Основой производства в этот период являлось сельское хозяйство. В черноземной полосе, находившейся к югу от Оки, большинство крестьян было переведено на барщину, размеры которой зависели от произвола помещика. В нечерноземных губерниях барщина была развита слабее. Здесь господствовал оброк. Оброчные крестьяне пользовались большей самостоятельностью, но их положение ухудшалось по мере роста оброка. В 1760— 1790 гг. он возрос в 4 —5 раз. К концу XVIII столетия крестьяне потеряли остатки своих прав. Им было запрещено иметь недвижимость, торговать без разрешения помещика. Крестьян дарили, покупали и продавали, проигрывали в карты. Произвол и жестокость помещиков питали крестьянскую ненависть.</w:t>
      </w:r>
    </w:p>
    <w:p w:rsidR="00D606BF" w:rsidRDefault="00D606BF" w:rsidP="00D606BF">
      <w:pPr>
        <w:pStyle w:val="a3"/>
        <w:rPr>
          <w:rFonts w:ascii="Georgia" w:hAnsi="Georgia"/>
          <w:color w:val="333333"/>
        </w:rPr>
      </w:pPr>
    </w:p>
    <w:p w:rsidR="00D606BF" w:rsidRDefault="00D606BF" w:rsidP="00D606BF">
      <w:pPr>
        <w:pStyle w:val="a3"/>
        <w:rPr>
          <w:rFonts w:ascii="Georgia" w:hAnsi="Georgia"/>
          <w:color w:val="333333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романов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романов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LfOaePtAgAA4Q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D606BF" w:rsidRDefault="00D606BF" w:rsidP="00D606BF">
      <w:pPr>
        <w:pStyle w:val="a3"/>
        <w:rPr>
          <w:rFonts w:ascii="Georgia" w:hAnsi="Georgia"/>
          <w:color w:val="333333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романов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романов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EWCfintAgAA4Q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D606BF" w:rsidRDefault="00D606BF" w:rsidP="00D606BF">
      <w:pPr>
        <w:pStyle w:val="a3"/>
        <w:rPr>
          <w:rFonts w:ascii="Georgia" w:hAnsi="Georgia"/>
          <w:color w:val="333333"/>
        </w:rPr>
      </w:pPr>
    </w:p>
    <w:p w:rsidR="00D606BF" w:rsidRDefault="00D606BF" w:rsidP="00D606BF">
      <w:pPr>
        <w:pStyle w:val="a3"/>
        <w:rPr>
          <w:rFonts w:ascii="Georgia" w:hAnsi="Georgia"/>
          <w:color w:val="333333"/>
        </w:rPr>
      </w:pPr>
    </w:p>
    <w:p w:rsidR="00D606BF" w:rsidRDefault="00D606BF" w:rsidP="00D606BF">
      <w:pPr>
        <w:pStyle w:val="a3"/>
        <w:rPr>
          <w:rFonts w:ascii="Georgia" w:hAnsi="Georgia"/>
          <w:color w:val="333333"/>
        </w:rPr>
      </w:pPr>
    </w:p>
    <w:p w:rsidR="007C1A30" w:rsidRPr="00D606BF" w:rsidRDefault="00D606BF">
      <w:pPr>
        <w:rPr>
          <w:rFonts w:ascii="Times New Roman" w:hAnsi="Times New Roman" w:cs="Times New Roman"/>
          <w:sz w:val="28"/>
          <w:szCs w:val="28"/>
        </w:rPr>
      </w:pPr>
      <w:r w:rsidRPr="00D606BF">
        <w:rPr>
          <w:rFonts w:ascii="Times New Roman" w:hAnsi="Times New Roman" w:cs="Times New Roman"/>
          <w:sz w:val="28"/>
          <w:szCs w:val="28"/>
        </w:rPr>
        <w:lastRenderedPageBreak/>
        <w:t>Практические задания:</w:t>
      </w:r>
    </w:p>
    <w:p w:rsidR="00D606BF" w:rsidRPr="00D606BF" w:rsidRDefault="00D606BF" w:rsidP="00D606B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06BF">
        <w:rPr>
          <w:rFonts w:ascii="Times New Roman" w:hAnsi="Times New Roman" w:cs="Times New Roman"/>
          <w:sz w:val="28"/>
          <w:szCs w:val="28"/>
        </w:rPr>
        <w:t xml:space="preserve">Заполнить таблицу: «Эпоха дворцовых переворотов» 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560"/>
        <w:gridCol w:w="2906"/>
        <w:gridCol w:w="1893"/>
        <w:gridCol w:w="1920"/>
        <w:gridCol w:w="1893"/>
      </w:tblGrid>
      <w:tr w:rsidR="00D606BF" w:rsidRPr="00D606BF" w:rsidTr="00D606BF">
        <w:tc>
          <w:tcPr>
            <w:tcW w:w="1560" w:type="dxa"/>
          </w:tcPr>
          <w:p w:rsidR="00D606BF" w:rsidRPr="00D606BF" w:rsidRDefault="00D60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6BF">
              <w:rPr>
                <w:rFonts w:ascii="Times New Roman" w:hAnsi="Times New Roman" w:cs="Times New Roman"/>
                <w:sz w:val="28"/>
                <w:szCs w:val="28"/>
              </w:rPr>
              <w:t>Правитель</w:t>
            </w:r>
          </w:p>
        </w:tc>
        <w:tc>
          <w:tcPr>
            <w:tcW w:w="2906" w:type="dxa"/>
          </w:tcPr>
          <w:p w:rsidR="00D606BF" w:rsidRPr="00D606BF" w:rsidRDefault="00D606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6BF">
              <w:rPr>
                <w:rFonts w:ascii="Times New Roman" w:hAnsi="Times New Roman" w:cs="Times New Roman"/>
                <w:sz w:val="28"/>
                <w:szCs w:val="28"/>
              </w:rPr>
              <w:t xml:space="preserve">Родство с Петром </w:t>
            </w:r>
            <w:r w:rsidRPr="00D60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893" w:type="dxa"/>
          </w:tcPr>
          <w:p w:rsidR="00D606BF" w:rsidRPr="00D606BF" w:rsidRDefault="00D60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6BF">
              <w:rPr>
                <w:rFonts w:ascii="Times New Roman" w:hAnsi="Times New Roman" w:cs="Times New Roman"/>
                <w:sz w:val="28"/>
                <w:szCs w:val="28"/>
              </w:rPr>
              <w:t>Годы правления</w:t>
            </w:r>
          </w:p>
        </w:tc>
        <w:tc>
          <w:tcPr>
            <w:tcW w:w="1920" w:type="dxa"/>
          </w:tcPr>
          <w:p w:rsidR="00D606BF" w:rsidRPr="00D606BF" w:rsidRDefault="00D60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6BF">
              <w:rPr>
                <w:rFonts w:ascii="Times New Roman" w:hAnsi="Times New Roman" w:cs="Times New Roman"/>
                <w:sz w:val="28"/>
                <w:szCs w:val="28"/>
              </w:rPr>
              <w:t>Политические силы (способ прихода к власти)</w:t>
            </w:r>
          </w:p>
        </w:tc>
        <w:tc>
          <w:tcPr>
            <w:tcW w:w="1893" w:type="dxa"/>
          </w:tcPr>
          <w:p w:rsidR="00D606BF" w:rsidRPr="00D606BF" w:rsidRDefault="00D60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6BF">
              <w:rPr>
                <w:rFonts w:ascii="Times New Roman" w:hAnsi="Times New Roman" w:cs="Times New Roman"/>
                <w:sz w:val="28"/>
                <w:szCs w:val="28"/>
              </w:rPr>
              <w:t>Фавориты</w:t>
            </w:r>
          </w:p>
        </w:tc>
      </w:tr>
      <w:tr w:rsidR="00D606BF" w:rsidRPr="00D606BF" w:rsidTr="00D606BF">
        <w:tc>
          <w:tcPr>
            <w:tcW w:w="1560" w:type="dxa"/>
          </w:tcPr>
          <w:p w:rsidR="00D606BF" w:rsidRPr="00D606BF" w:rsidRDefault="00D60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D606BF" w:rsidRPr="00D606BF" w:rsidRDefault="00D60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D606BF" w:rsidRPr="00D606BF" w:rsidRDefault="00D60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D606BF" w:rsidRPr="00D606BF" w:rsidRDefault="00D60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D606BF" w:rsidRPr="00D606BF" w:rsidRDefault="00D60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6BF" w:rsidRPr="00D606BF" w:rsidTr="00D606BF">
        <w:tc>
          <w:tcPr>
            <w:tcW w:w="1560" w:type="dxa"/>
          </w:tcPr>
          <w:p w:rsidR="00D606BF" w:rsidRPr="00D606BF" w:rsidRDefault="00D60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D606BF" w:rsidRPr="00D606BF" w:rsidRDefault="00D60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D606BF" w:rsidRPr="00D606BF" w:rsidRDefault="00D60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D606BF" w:rsidRPr="00D606BF" w:rsidRDefault="00D60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D606BF" w:rsidRPr="00D606BF" w:rsidRDefault="00D60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6BF" w:rsidRPr="00D606BF" w:rsidTr="00D606BF">
        <w:tc>
          <w:tcPr>
            <w:tcW w:w="1560" w:type="dxa"/>
          </w:tcPr>
          <w:p w:rsidR="00D606BF" w:rsidRPr="00D606BF" w:rsidRDefault="00D60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D606BF" w:rsidRPr="00D606BF" w:rsidRDefault="00D60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D606BF" w:rsidRPr="00D606BF" w:rsidRDefault="00D60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D606BF" w:rsidRPr="00D606BF" w:rsidRDefault="00D60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D606BF" w:rsidRPr="00D606BF" w:rsidRDefault="00D60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6BF" w:rsidRPr="00D606BF" w:rsidTr="00D606BF">
        <w:tc>
          <w:tcPr>
            <w:tcW w:w="1560" w:type="dxa"/>
          </w:tcPr>
          <w:p w:rsidR="00D606BF" w:rsidRPr="00D606BF" w:rsidRDefault="00D60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D606BF" w:rsidRPr="00D606BF" w:rsidRDefault="00D60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D606BF" w:rsidRPr="00D606BF" w:rsidRDefault="00D60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D606BF" w:rsidRPr="00D606BF" w:rsidRDefault="00D60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D606BF" w:rsidRPr="00D606BF" w:rsidRDefault="00D60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6BF" w:rsidRPr="00D606BF" w:rsidRDefault="00D606BF" w:rsidP="00D606BF">
      <w:pPr>
        <w:rPr>
          <w:rFonts w:ascii="Times New Roman" w:hAnsi="Times New Roman" w:cs="Times New Roman"/>
          <w:sz w:val="28"/>
          <w:szCs w:val="28"/>
        </w:rPr>
      </w:pPr>
    </w:p>
    <w:sectPr w:rsidR="00D606BF" w:rsidRPr="00D6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D4166"/>
    <w:multiLevelType w:val="hybridMultilevel"/>
    <w:tmpl w:val="A014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E8"/>
    <w:rsid w:val="001A6298"/>
    <w:rsid w:val="007C1A30"/>
    <w:rsid w:val="00A55F2D"/>
    <w:rsid w:val="00D606BF"/>
    <w:rsid w:val="00F5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06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6BF"/>
    <w:rPr>
      <w:b/>
      <w:bCs/>
    </w:rPr>
  </w:style>
  <w:style w:type="table" w:styleId="a5">
    <w:name w:val="Table Grid"/>
    <w:basedOn w:val="a1"/>
    <w:uiPriority w:val="59"/>
    <w:rsid w:val="00D6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06BF"/>
    <w:pPr>
      <w:ind w:left="720"/>
      <w:contextualSpacing/>
    </w:pPr>
  </w:style>
  <w:style w:type="character" w:styleId="a7">
    <w:name w:val="Emphasis"/>
    <w:basedOn w:val="a0"/>
    <w:uiPriority w:val="20"/>
    <w:qFormat/>
    <w:rsid w:val="00D606BF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606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41">
    <w:name w:val="Font Style41"/>
    <w:basedOn w:val="a0"/>
    <w:uiPriority w:val="99"/>
    <w:rsid w:val="00D606BF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06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6BF"/>
    <w:rPr>
      <w:b/>
      <w:bCs/>
    </w:rPr>
  </w:style>
  <w:style w:type="table" w:styleId="a5">
    <w:name w:val="Table Grid"/>
    <w:basedOn w:val="a1"/>
    <w:uiPriority w:val="59"/>
    <w:rsid w:val="00D6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06BF"/>
    <w:pPr>
      <w:ind w:left="720"/>
      <w:contextualSpacing/>
    </w:pPr>
  </w:style>
  <w:style w:type="character" w:styleId="a7">
    <w:name w:val="Emphasis"/>
    <w:basedOn w:val="a0"/>
    <w:uiPriority w:val="20"/>
    <w:qFormat/>
    <w:rsid w:val="00D606BF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606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41">
    <w:name w:val="Font Style41"/>
    <w:basedOn w:val="a0"/>
    <w:uiPriority w:val="99"/>
    <w:rsid w:val="00D606BF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ЕОВ</dc:creator>
  <cp:keywords/>
  <dc:description/>
  <cp:lastModifiedBy>ЕОВ</cp:lastModifiedBy>
  <cp:revision>3</cp:revision>
  <dcterms:created xsi:type="dcterms:W3CDTF">2022-02-04T02:29:00Z</dcterms:created>
  <dcterms:modified xsi:type="dcterms:W3CDTF">2022-02-04T02:40:00Z</dcterms:modified>
</cp:coreProperties>
</file>