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BE" w:rsidRDefault="00935577" w:rsidP="00E569BE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</w:t>
      </w:r>
      <w:r w:rsidR="00C328C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69BE" w:rsidRPr="002215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4ОДЛ</w:t>
      </w:r>
      <w:r w:rsidR="00E569BE" w:rsidRPr="00221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9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69BE" w:rsidRPr="00221599">
        <w:rPr>
          <w:rFonts w:ascii="Times New Roman" w:hAnsi="Times New Roman" w:cs="Times New Roman"/>
          <w:b/>
          <w:sz w:val="24"/>
          <w:szCs w:val="24"/>
        </w:rPr>
        <w:t xml:space="preserve">Естествознание </w:t>
      </w:r>
    </w:p>
    <w:p w:rsidR="00E569BE" w:rsidRDefault="00E569BE" w:rsidP="00E569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Здравствуйте!</w:t>
      </w:r>
    </w:p>
    <w:p w:rsidR="00814A59" w:rsidRDefault="00E569BE" w:rsidP="001A518E">
      <w:pPr>
        <w:pStyle w:val="a3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84694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384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95" w:rsidRPr="00D01D9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Неметаллы.  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Из 109 химических элементов 87 относятся к металлам. </w:t>
      </w:r>
      <w:r>
        <w:rPr>
          <w:b/>
          <w:bCs/>
          <w:color w:val="181818"/>
          <w:u w:val="single"/>
        </w:rPr>
        <w:t>22 являются неметаллами.</w:t>
      </w:r>
      <w:r>
        <w:rPr>
          <w:color w:val="181818"/>
        </w:rPr>
        <w:t> </w:t>
      </w:r>
      <w:r>
        <w:rPr>
          <w:b/>
          <w:bCs/>
          <w:color w:val="181818"/>
          <w:u w:val="single"/>
        </w:rPr>
        <w:t>Неметаллы</w:t>
      </w:r>
      <w:r>
        <w:rPr>
          <w:color w:val="181818"/>
        </w:rPr>
        <w:t> - это химические элементы</w:t>
      </w:r>
      <w:proofErr w:type="gramStart"/>
      <w:r>
        <w:rPr>
          <w:color w:val="181818"/>
        </w:rPr>
        <w:t>.</w:t>
      </w:r>
      <w:proofErr w:type="gramEnd"/>
      <w:r>
        <w:rPr>
          <w:color w:val="181818"/>
        </w:rPr>
        <w:t xml:space="preserve"> </w:t>
      </w:r>
      <w:proofErr w:type="gramStart"/>
      <w:r>
        <w:rPr>
          <w:color w:val="181818"/>
        </w:rPr>
        <w:t>к</w:t>
      </w:r>
      <w:proofErr w:type="gramEnd"/>
      <w:r>
        <w:rPr>
          <w:color w:val="181818"/>
        </w:rPr>
        <w:t>оторые образуют в свободном виде простые вещества, не обладающие физическими свойствами металлов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Неметаллы расположены в основном в правом верхнем углу ПС, условно ограниченном диагональю бор-астат. </w:t>
      </w:r>
      <w:r>
        <w:rPr>
          <w:b/>
          <w:bCs/>
          <w:color w:val="181818"/>
        </w:rPr>
        <w:t>Самым активным является фтор</w:t>
      </w:r>
      <w:r>
        <w:rPr>
          <w:color w:val="181818"/>
        </w:rPr>
        <w:t>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Для атомов неметаллов, по сравнению с атомами металлов </w:t>
      </w:r>
      <w:proofErr w:type="gramStart"/>
      <w:r>
        <w:rPr>
          <w:b/>
          <w:bCs/>
          <w:color w:val="181818"/>
        </w:rPr>
        <w:t>характерны</w:t>
      </w:r>
      <w:proofErr w:type="gramEnd"/>
      <w:r>
        <w:rPr>
          <w:b/>
          <w:bCs/>
          <w:color w:val="181818"/>
        </w:rPr>
        <w:t>:</w:t>
      </w:r>
    </w:p>
    <w:p w:rsidR="00AC2795" w:rsidRDefault="00AC2795" w:rsidP="00AC279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169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меньший атомный радиус;</w:t>
      </w:r>
    </w:p>
    <w:p w:rsidR="00AC2795" w:rsidRDefault="00AC2795" w:rsidP="00AC279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169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четыре и более электрона на внешнем энергетическом уровне.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Отсюда и такое важнейшее свойство атомов неметаллов – тенденция к приёму недостающих до 8 электронов, т.е. окислительные свойства.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Качественной характеристикой атомов неметаллов, т.е. своеобразной мерой их </w:t>
      </w:r>
      <w:proofErr w:type="spellStart"/>
      <w:r>
        <w:rPr>
          <w:color w:val="181818"/>
        </w:rPr>
        <w:t>неметалличности</w:t>
      </w:r>
      <w:proofErr w:type="spellEnd"/>
      <w:r>
        <w:rPr>
          <w:color w:val="181818"/>
        </w:rPr>
        <w:t xml:space="preserve">, может служить </w:t>
      </w:r>
      <w:proofErr w:type="spellStart"/>
      <w:r>
        <w:rPr>
          <w:color w:val="181818"/>
        </w:rPr>
        <w:t>электроотрицательность</w:t>
      </w:r>
      <w:proofErr w:type="spellEnd"/>
      <w:r>
        <w:rPr>
          <w:color w:val="181818"/>
        </w:rPr>
        <w:t>, т.е. свойство атомов химических элементов поляризовать химическую связь, оттягивать к себе общие электронные пары.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В периоде заряд ядра атома </w:t>
      </w:r>
      <w:proofErr w:type="spellStart"/>
      <w:r>
        <w:rPr>
          <w:color w:val="181818"/>
        </w:rPr>
        <w:t>НеМе</w:t>
      </w:r>
      <w:proofErr w:type="spellEnd"/>
      <w:r>
        <w:rPr>
          <w:color w:val="181818"/>
        </w:rPr>
        <w:t xml:space="preserve"> постепенно растет, а размер атома уменьшается. При этом существует высокая способность к присоединению электрона. При этом преобладают окислительные свойства. А у </w:t>
      </w:r>
      <w:proofErr w:type="spellStart"/>
      <w:r>
        <w:rPr>
          <w:color w:val="181818"/>
        </w:rPr>
        <w:t>НеМе</w:t>
      </w:r>
      <w:proofErr w:type="spellEnd"/>
      <w:r>
        <w:rPr>
          <w:color w:val="181818"/>
        </w:rPr>
        <w:t xml:space="preserve">, которые расположены в основной подгруппе, чем меньше радиус атома, тем сильнее притягиваются внешние электроны. </w:t>
      </w:r>
      <w:proofErr w:type="gramStart"/>
      <w:r>
        <w:rPr>
          <w:color w:val="181818"/>
        </w:rPr>
        <w:t>Значит здесь преобладают</w:t>
      </w:r>
      <w:proofErr w:type="gramEnd"/>
      <w:r>
        <w:rPr>
          <w:color w:val="181818"/>
        </w:rPr>
        <w:t xml:space="preserve"> восстановительные свойства.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proofErr w:type="spellStart"/>
      <w:r>
        <w:rPr>
          <w:b/>
          <w:bCs/>
          <w:color w:val="181818"/>
        </w:rPr>
        <w:t>Электроотрицательность</w:t>
      </w:r>
      <w:proofErr w:type="spellEnd"/>
      <w:r>
        <w:rPr>
          <w:color w:val="181818"/>
        </w:rPr>
        <w:t xml:space="preserve"> – мера </w:t>
      </w:r>
      <w:proofErr w:type="spellStart"/>
      <w:r>
        <w:rPr>
          <w:color w:val="181818"/>
        </w:rPr>
        <w:t>неметалличности</w:t>
      </w:r>
      <w:proofErr w:type="spellEnd"/>
      <w:r>
        <w:rPr>
          <w:color w:val="181818"/>
        </w:rPr>
        <w:t>, т.е. чем более электроотрицателен данный химический элемент, тем ярче выражены неметаллические свойства.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Если металлы – простые вещества образованы за счет металлической связи, то для неметаллов – простых веществ характерна ковалентная неполярная химическая связь. В отличие от металлов неметаллы – простые вещества, характеризуются большим многообразием свойств.</w:t>
      </w:r>
    </w:p>
    <w:p w:rsidR="00AC2795" w:rsidRDefault="00AC2795" w:rsidP="00AC279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169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Ковкость отсутствует</w:t>
      </w:r>
    </w:p>
    <w:p w:rsidR="00AC2795" w:rsidRDefault="00AC2795" w:rsidP="00AC279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169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Блеска нет</w:t>
      </w:r>
    </w:p>
    <w:p w:rsidR="00AC2795" w:rsidRDefault="00AC2795" w:rsidP="00AC279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169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Теплопроводность (только графит)</w:t>
      </w:r>
    </w:p>
    <w:p w:rsidR="00AC2795" w:rsidRDefault="00AC2795" w:rsidP="00AC279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169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Цвет разнообразный: желтый, желтовато-зеленый, красно-бурый.</w:t>
      </w:r>
    </w:p>
    <w:p w:rsidR="00AC2795" w:rsidRDefault="00AC2795" w:rsidP="00AC279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169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Электропроводность (только графит и черный Фосфор.)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Агрегатное состояние: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газообразное(H</w:t>
      </w:r>
      <w:r>
        <w:rPr>
          <w:color w:val="000000"/>
          <w:vertAlign w:val="subscript"/>
        </w:rPr>
        <w:t>2</w:t>
      </w:r>
      <w:r>
        <w:rPr>
          <w:color w:val="000000"/>
        </w:rPr>
        <w:t>, O</w:t>
      </w:r>
      <w:r>
        <w:rPr>
          <w:color w:val="000000"/>
          <w:vertAlign w:val="subscript"/>
        </w:rPr>
        <w:t>2</w:t>
      </w:r>
      <w:r>
        <w:rPr>
          <w:color w:val="000000"/>
        </w:rPr>
        <w:t>, Cl</w:t>
      </w:r>
      <w:r>
        <w:rPr>
          <w:color w:val="000000"/>
          <w:vertAlign w:val="subscript"/>
        </w:rPr>
        <w:t>2</w:t>
      </w:r>
      <w:r>
        <w:rPr>
          <w:color w:val="000000"/>
        </w:rPr>
        <w:t> ,F</w:t>
      </w:r>
      <w:r>
        <w:rPr>
          <w:color w:val="000000"/>
          <w:vertAlign w:val="subscript"/>
        </w:rPr>
        <w:t>2</w:t>
      </w:r>
      <w:r>
        <w:rPr>
          <w:color w:val="000000"/>
        </w:rPr>
        <w:t>, O</w:t>
      </w:r>
      <w:r>
        <w:rPr>
          <w:color w:val="000000"/>
          <w:vertAlign w:val="subscript"/>
        </w:rPr>
        <w:t>3</w:t>
      </w:r>
      <w:r>
        <w:rPr>
          <w:color w:val="000000"/>
        </w:rPr>
        <w:t>)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твердое (</w:t>
      </w:r>
      <w:proofErr w:type="gramStart"/>
      <w:r>
        <w:rPr>
          <w:color w:val="181818"/>
        </w:rPr>
        <w:t>Р</w:t>
      </w:r>
      <w:proofErr w:type="gramEnd"/>
      <w:r>
        <w:rPr>
          <w:color w:val="181818"/>
        </w:rPr>
        <w:t>, С)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жидкое (Br</w:t>
      </w:r>
      <w:r>
        <w:rPr>
          <w:color w:val="000000"/>
          <w:vertAlign w:val="subscript"/>
        </w:rPr>
        <w:t>2</w:t>
      </w:r>
      <w:r>
        <w:rPr>
          <w:color w:val="000000"/>
        </w:rPr>
        <w:t>)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Способность атомов одного химического элемента образовывать несколько простых веществ называется аллотропией, а эти простые вещества – </w:t>
      </w:r>
      <w:proofErr w:type="spellStart"/>
      <w:r>
        <w:rPr>
          <w:b/>
          <w:bCs/>
          <w:color w:val="181818"/>
        </w:rPr>
        <w:t>аллотропными</w:t>
      </w:r>
      <w:proofErr w:type="spellEnd"/>
      <w:r>
        <w:rPr>
          <w:b/>
          <w:bCs/>
          <w:color w:val="181818"/>
        </w:rPr>
        <w:t xml:space="preserve"> видоизменениями или модификациями.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Изменение свойств атомов неметаллов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jc w:val="center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u w:val="single"/>
        </w:rPr>
        <w:t>Заполните пробелы в утверждениях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В периоде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Радиус атома ……….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Окислительные свойства ……………..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Восстановительные свойства …………………..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Число электронов на внешнем слое …………………….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В группе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Радиус атома ……………….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Окислительные свойства ………………………..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Восстановительные свойства …………………..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Число электронов на внешнем слое ……………………..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181818"/>
          <w:u w:val="single"/>
        </w:rPr>
        <w:t>Предполагаемые ответы учащихся: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lastRenderedPageBreak/>
        <w:t>В периоде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181818"/>
        </w:rPr>
        <w:t>Радиус атома уменьшается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181818"/>
        </w:rPr>
        <w:t>Окислительные свойства увеличиваются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181818"/>
        </w:rPr>
        <w:t>Восстановительные свойства уменьшаются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181818"/>
        </w:rPr>
        <w:t>Число электронов на внешнем слое увеличивается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В группе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181818"/>
        </w:rPr>
        <w:t>Радиус атома увеличивается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181818"/>
        </w:rPr>
        <w:t>Окислительные свойства уменьшаются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181818"/>
        </w:rPr>
        <w:t>Восстановительные свойства увеличиваются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181818"/>
        </w:rPr>
        <w:t>Число электронов на внешнем слое не изменяется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rStyle w:val="aa"/>
          <w:color w:val="181818"/>
        </w:rPr>
        <w:t xml:space="preserve"> Кристаллическое строение </w:t>
      </w:r>
      <w:proofErr w:type="spellStart"/>
      <w:proofErr w:type="gramStart"/>
      <w:r>
        <w:rPr>
          <w:rStyle w:val="aa"/>
          <w:color w:val="181818"/>
        </w:rPr>
        <w:t>неметаллов-простых</w:t>
      </w:r>
      <w:proofErr w:type="spellEnd"/>
      <w:proofErr w:type="gramEnd"/>
      <w:r>
        <w:rPr>
          <w:rStyle w:val="aa"/>
          <w:color w:val="181818"/>
        </w:rPr>
        <w:t xml:space="preserve"> веществ. Аллотропия.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Если металлы – простые вещества образованы за счет металлической связи, то для неметаллов – простых веществ характерна </w:t>
      </w:r>
      <w:r>
        <w:rPr>
          <w:rStyle w:val="aa"/>
          <w:color w:val="181818"/>
        </w:rPr>
        <w:t>ковалентная неполярная химическая связь. </w:t>
      </w:r>
      <w:r>
        <w:rPr>
          <w:color w:val="181818"/>
        </w:rPr>
        <w:t>В отличие от металлов неметаллы – простые вещества, характеризуются большим многообразием свойств. Неметаллы имеют различное агрегатное состояние при обычных условиях: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газы – H</w:t>
      </w:r>
      <w:r>
        <w:rPr>
          <w:color w:val="181818"/>
          <w:vertAlign w:val="subscript"/>
        </w:rPr>
        <w:t>2</w:t>
      </w:r>
      <w:r>
        <w:rPr>
          <w:color w:val="181818"/>
        </w:rPr>
        <w:t>, O</w:t>
      </w:r>
      <w:r>
        <w:rPr>
          <w:color w:val="181818"/>
          <w:vertAlign w:val="subscript"/>
        </w:rPr>
        <w:t>2</w:t>
      </w:r>
      <w:r>
        <w:rPr>
          <w:color w:val="181818"/>
        </w:rPr>
        <w:t>, O</w:t>
      </w:r>
      <w:r>
        <w:rPr>
          <w:color w:val="181818"/>
          <w:vertAlign w:val="subscript"/>
        </w:rPr>
        <w:t>3</w:t>
      </w:r>
      <w:r>
        <w:rPr>
          <w:color w:val="181818"/>
        </w:rPr>
        <w:t>, N</w:t>
      </w:r>
      <w:r>
        <w:rPr>
          <w:color w:val="181818"/>
          <w:vertAlign w:val="subscript"/>
        </w:rPr>
        <w:t>2</w:t>
      </w:r>
      <w:r>
        <w:rPr>
          <w:color w:val="181818"/>
        </w:rPr>
        <w:t>, F</w:t>
      </w:r>
      <w:r>
        <w:rPr>
          <w:color w:val="181818"/>
          <w:vertAlign w:val="subscript"/>
        </w:rPr>
        <w:t>2</w:t>
      </w:r>
      <w:r>
        <w:rPr>
          <w:color w:val="181818"/>
        </w:rPr>
        <w:t>, Cl</w:t>
      </w:r>
      <w:r>
        <w:rPr>
          <w:color w:val="181818"/>
          <w:vertAlign w:val="subscript"/>
        </w:rPr>
        <w:t>2</w:t>
      </w:r>
      <w:r>
        <w:rPr>
          <w:color w:val="181818"/>
        </w:rPr>
        <w:t>;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жидкость – Br</w:t>
      </w:r>
      <w:r>
        <w:rPr>
          <w:color w:val="181818"/>
          <w:vertAlign w:val="subscript"/>
        </w:rPr>
        <w:t>2</w:t>
      </w:r>
      <w:r>
        <w:rPr>
          <w:color w:val="181818"/>
        </w:rPr>
        <w:t>;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твердые вещества – модификации серы, фосфора, кремния, углерода и др.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proofErr w:type="gramStart"/>
      <w:r>
        <w:rPr>
          <w:color w:val="181818"/>
        </w:rPr>
        <w:t>Гораздо богаче у неметаллов и спектр цветов: красный – у фосфора, красно-бурый – у брома, желтый – у серы, желто-зеленый – у хлора, фиолетовый – у паров йода.</w:t>
      </w:r>
      <w:proofErr w:type="gramEnd"/>
      <w:r>
        <w:rPr>
          <w:color w:val="181818"/>
        </w:rPr>
        <w:t xml:space="preserve"> Элементы – неметаллы более способны, по сравнению с металлами, к</w:t>
      </w:r>
      <w:r>
        <w:rPr>
          <w:rStyle w:val="aa"/>
          <w:color w:val="181818"/>
        </w:rPr>
        <w:t> аллотропии.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rStyle w:val="aa"/>
          <w:b w:val="0"/>
          <w:bCs w:val="0"/>
          <w:color w:val="181818"/>
        </w:rPr>
        <w:t>Способность атомов одного химического элемента образовывать несколько простых веществ называется аллотропией, а эти простые вещества</w:t>
      </w:r>
      <w:r>
        <w:rPr>
          <w:rStyle w:val="aa"/>
          <w:color w:val="181818"/>
        </w:rPr>
        <w:t xml:space="preserve"> – </w:t>
      </w:r>
      <w:proofErr w:type="spellStart"/>
      <w:r>
        <w:rPr>
          <w:rStyle w:val="aa"/>
          <w:color w:val="181818"/>
        </w:rPr>
        <w:t>аллотропными</w:t>
      </w:r>
      <w:proofErr w:type="spellEnd"/>
      <w:r>
        <w:rPr>
          <w:rStyle w:val="aa"/>
          <w:color w:val="181818"/>
        </w:rPr>
        <w:t xml:space="preserve"> видоизменениями или модификациями.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rStyle w:val="aa"/>
          <w:color w:val="181818"/>
        </w:rPr>
        <w:t>Выводы:</w:t>
      </w:r>
    </w:p>
    <w:p w:rsidR="00AC2795" w:rsidRDefault="00AC2795" w:rsidP="00AC279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169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Элементы-неметаллы расположены в главных подгруппах III–VIII групп ПС Д.И. Менделеева, занимая её верхний правый угол.</w:t>
      </w:r>
    </w:p>
    <w:p w:rsidR="00AC2795" w:rsidRDefault="00AC2795" w:rsidP="00AC279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169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На внешнем электронном слое атомов элементов-неметаллов находятся от 3 до 8 электронов.</w:t>
      </w:r>
    </w:p>
    <w:p w:rsidR="00AC2795" w:rsidRDefault="00AC2795" w:rsidP="00AC279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169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Неметаллические свойства элементов усиливаются в периодах и ослабевают в подгруппах с увеличением порядкового номера элемента.</w:t>
      </w:r>
    </w:p>
    <w:p w:rsidR="00AC2795" w:rsidRDefault="00AC2795" w:rsidP="00AC279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169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Высшие кислородные соединения неметаллов имеют кислотный характер (кислотные оксиды и </w:t>
      </w:r>
      <w:proofErr w:type="spellStart"/>
      <w:r>
        <w:rPr>
          <w:color w:val="181818"/>
        </w:rPr>
        <w:t>гидроксиды</w:t>
      </w:r>
      <w:proofErr w:type="spellEnd"/>
      <w:r>
        <w:rPr>
          <w:color w:val="181818"/>
        </w:rPr>
        <w:t>).</w:t>
      </w:r>
    </w:p>
    <w:p w:rsidR="00AC2795" w:rsidRDefault="00AC2795" w:rsidP="00AC279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169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Атомы элементов-неметаллов способны как принимать электроны, проявляя окислительные функции, так и отдавать их, проявляя восстановительные функции.</w:t>
      </w:r>
    </w:p>
    <w:p w:rsidR="00BC25E0" w:rsidRDefault="00BC25E0" w:rsidP="00AC2795">
      <w:pPr>
        <w:pStyle w:val="a4"/>
        <w:shd w:val="clear" w:color="auto" w:fill="FFFFFF"/>
        <w:spacing w:before="0" w:beforeAutospacing="0" w:after="0" w:afterAutospacing="0" w:line="169" w:lineRule="atLeast"/>
        <w:jc w:val="center"/>
        <w:rPr>
          <w:b/>
          <w:bCs/>
          <w:color w:val="181818"/>
          <w:u w:val="single"/>
        </w:rPr>
      </w:pPr>
    </w:p>
    <w:p w:rsidR="00BC25E0" w:rsidRDefault="00BC25E0" w:rsidP="00AC2795">
      <w:pPr>
        <w:pStyle w:val="a4"/>
        <w:shd w:val="clear" w:color="auto" w:fill="FFFFFF"/>
        <w:spacing w:before="0" w:beforeAutospacing="0" w:after="0" w:afterAutospacing="0" w:line="169" w:lineRule="atLeast"/>
        <w:jc w:val="center"/>
        <w:rPr>
          <w:b/>
          <w:bCs/>
          <w:color w:val="181818"/>
          <w:u w:val="single"/>
        </w:rPr>
      </w:pPr>
      <w:r>
        <w:rPr>
          <w:b/>
          <w:bCs/>
          <w:color w:val="181818"/>
          <w:u w:val="single"/>
        </w:rPr>
        <w:t>Самостоятельная  работа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jc w:val="center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u w:val="single"/>
        </w:rPr>
        <w:t>Вставьте слова, пропущенные в тексте.</w:t>
      </w:r>
      <w:r>
        <w:rPr>
          <w:b/>
          <w:bCs/>
          <w:color w:val="181818"/>
          <w:u w:val="single"/>
        </w:rPr>
        <w:br/>
      </w:r>
      <w:r>
        <w:rPr>
          <w:color w:val="181818"/>
        </w:rPr>
        <w:t>1. Атомы ………. в отличие от атомов металлов легко принимают наружные электроны, являются ……………….</w:t>
      </w:r>
      <w:r>
        <w:rPr>
          <w:color w:val="181818"/>
        </w:rPr>
        <w:br/>
        <w:t>2. Неметаллические свойства элементов с увеличением порядкового номера в периодах …………………….</w:t>
      </w:r>
      <w:r>
        <w:rPr>
          <w:color w:val="181818"/>
        </w:rPr>
        <w:br/>
        <w:t>3. В группах неметаллические свойства элементов …………………..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Определите, окислителем или восстановителем является сера в следующих реакциях:</w:t>
      </w:r>
    </w:p>
    <w:p w:rsidR="00AC2795" w:rsidRP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  <w:lang w:val="en-US"/>
        </w:rPr>
      </w:pPr>
      <w:r w:rsidRPr="00AC2795">
        <w:rPr>
          <w:color w:val="181818"/>
          <w:lang w:val="en-US"/>
        </w:rPr>
        <w:t>H</w:t>
      </w:r>
      <w:r w:rsidRPr="00AC2795">
        <w:rPr>
          <w:color w:val="181818"/>
          <w:vertAlign w:val="subscript"/>
          <w:lang w:val="en-US"/>
        </w:rPr>
        <w:t>2</w:t>
      </w:r>
      <w:r w:rsidRPr="00AC2795">
        <w:rPr>
          <w:color w:val="181818"/>
          <w:lang w:val="en-US"/>
        </w:rPr>
        <w:t>+S=H</w:t>
      </w:r>
      <w:r w:rsidRPr="00AC2795">
        <w:rPr>
          <w:color w:val="181818"/>
          <w:vertAlign w:val="subscript"/>
          <w:lang w:val="en-US"/>
        </w:rPr>
        <w:t>2</w:t>
      </w:r>
      <w:r w:rsidRPr="00AC2795">
        <w:rPr>
          <w:color w:val="181818"/>
          <w:lang w:val="en-US"/>
        </w:rPr>
        <w:t>S</w:t>
      </w:r>
      <w:r w:rsidRPr="00AC2795">
        <w:rPr>
          <w:color w:val="181818"/>
          <w:lang w:val="en-US"/>
        </w:rPr>
        <w:br/>
        <w:t>S — ………………….</w:t>
      </w:r>
    </w:p>
    <w:p w:rsidR="00AC2795" w:rsidRP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  <w:lang w:val="en-US"/>
        </w:rPr>
      </w:pPr>
      <w:r w:rsidRPr="00AC2795">
        <w:rPr>
          <w:color w:val="181818"/>
          <w:lang w:val="en-US"/>
        </w:rPr>
        <w:t>2SO</w:t>
      </w:r>
      <w:r w:rsidRPr="00AC2795">
        <w:rPr>
          <w:color w:val="181818"/>
          <w:vertAlign w:val="subscript"/>
          <w:lang w:val="en-US"/>
        </w:rPr>
        <w:t>2</w:t>
      </w:r>
      <w:r w:rsidRPr="00AC2795">
        <w:rPr>
          <w:color w:val="181818"/>
          <w:lang w:val="en-US"/>
        </w:rPr>
        <w:t> + O</w:t>
      </w:r>
      <w:r w:rsidRPr="00AC2795">
        <w:rPr>
          <w:color w:val="181818"/>
          <w:vertAlign w:val="subscript"/>
          <w:lang w:val="en-US"/>
        </w:rPr>
        <w:t>2</w:t>
      </w:r>
      <w:r w:rsidRPr="00AC2795">
        <w:rPr>
          <w:color w:val="181818"/>
          <w:lang w:val="en-US"/>
        </w:rPr>
        <w:t> → 2SO</w:t>
      </w:r>
      <w:r w:rsidRPr="00AC2795">
        <w:rPr>
          <w:color w:val="181818"/>
          <w:vertAlign w:val="subscript"/>
          <w:lang w:val="en-US"/>
        </w:rPr>
        <w:t>3</w:t>
      </w:r>
      <w:r w:rsidRPr="00AC2795">
        <w:rPr>
          <w:color w:val="181818"/>
          <w:vertAlign w:val="subscript"/>
          <w:lang w:val="en-US"/>
        </w:rPr>
        <w:br/>
      </w:r>
      <w:r w:rsidRPr="00AC2795">
        <w:rPr>
          <w:color w:val="181818"/>
          <w:lang w:val="en-US"/>
        </w:rPr>
        <w:t>S — ………………………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u w:val="single"/>
        </w:rPr>
        <w:t>Предполагаемые ответы учащихся: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1. Атомы неметаллов в отличие от атомов металлов легко принимают наружные электроны, являются окислителями.</w:t>
      </w:r>
      <w:r>
        <w:rPr>
          <w:color w:val="181818"/>
        </w:rPr>
        <w:br/>
        <w:t xml:space="preserve">2. Неметаллические свойства элементов с увеличением порядкового номера в периодах </w:t>
      </w:r>
      <w:r>
        <w:rPr>
          <w:color w:val="181818"/>
        </w:rPr>
        <w:lastRenderedPageBreak/>
        <w:t>увеличиваются.</w:t>
      </w:r>
      <w:r>
        <w:rPr>
          <w:color w:val="181818"/>
        </w:rPr>
        <w:br/>
        <w:t>3. В группах неметаллические свойства элементов уменьшаются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Определите, окислителем или восстановителем является сера в следующих реакциях:</w:t>
      </w:r>
    </w:p>
    <w:p w:rsidR="00AC2795" w:rsidRP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  <w:lang w:val="en-US"/>
        </w:rPr>
      </w:pPr>
      <w:r w:rsidRPr="00AC2795">
        <w:rPr>
          <w:i/>
          <w:iCs/>
          <w:color w:val="181818"/>
          <w:lang w:val="en-US"/>
        </w:rPr>
        <w:t>H</w:t>
      </w:r>
      <w:r w:rsidRPr="00AC2795">
        <w:rPr>
          <w:i/>
          <w:iCs/>
          <w:color w:val="181818"/>
          <w:vertAlign w:val="subscript"/>
          <w:lang w:val="en-US"/>
        </w:rPr>
        <w:t>2</w:t>
      </w:r>
      <w:r w:rsidRPr="00AC2795">
        <w:rPr>
          <w:i/>
          <w:iCs/>
          <w:color w:val="181818"/>
          <w:lang w:val="en-US"/>
        </w:rPr>
        <w:t>+S=H</w:t>
      </w:r>
      <w:r w:rsidRPr="00AC2795">
        <w:rPr>
          <w:i/>
          <w:iCs/>
          <w:color w:val="181818"/>
          <w:vertAlign w:val="subscript"/>
          <w:lang w:val="en-US"/>
        </w:rPr>
        <w:t>2</w:t>
      </w:r>
      <w:r w:rsidRPr="00AC2795">
        <w:rPr>
          <w:i/>
          <w:iCs/>
          <w:color w:val="181818"/>
          <w:lang w:val="en-US"/>
        </w:rPr>
        <w:t>S</w:t>
      </w:r>
      <w:r w:rsidRPr="00AC2795">
        <w:rPr>
          <w:i/>
          <w:iCs/>
          <w:color w:val="181818"/>
          <w:lang w:val="en-US"/>
        </w:rPr>
        <w:br/>
        <w:t>S — </w:t>
      </w:r>
      <w:r>
        <w:rPr>
          <w:i/>
          <w:iCs/>
          <w:color w:val="181818"/>
        </w:rPr>
        <w:t>окислитель</w:t>
      </w:r>
    </w:p>
    <w:p w:rsidR="00AC2795" w:rsidRP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  <w:lang w:val="en-US"/>
        </w:rPr>
      </w:pPr>
      <w:r w:rsidRPr="00AC2795">
        <w:rPr>
          <w:i/>
          <w:iCs/>
          <w:color w:val="181818"/>
          <w:lang w:val="en-US"/>
        </w:rPr>
        <w:t>2SO</w:t>
      </w:r>
      <w:r w:rsidRPr="00AC2795">
        <w:rPr>
          <w:i/>
          <w:iCs/>
          <w:color w:val="181818"/>
          <w:vertAlign w:val="subscript"/>
          <w:lang w:val="en-US"/>
        </w:rPr>
        <w:t>2</w:t>
      </w:r>
      <w:r w:rsidRPr="00AC2795">
        <w:rPr>
          <w:i/>
          <w:iCs/>
          <w:color w:val="181818"/>
          <w:lang w:val="en-US"/>
        </w:rPr>
        <w:t> + O</w:t>
      </w:r>
      <w:r w:rsidRPr="00AC2795">
        <w:rPr>
          <w:i/>
          <w:iCs/>
          <w:color w:val="181818"/>
          <w:vertAlign w:val="subscript"/>
          <w:lang w:val="en-US"/>
        </w:rPr>
        <w:t>2</w:t>
      </w:r>
      <w:r w:rsidRPr="00AC2795">
        <w:rPr>
          <w:i/>
          <w:iCs/>
          <w:color w:val="181818"/>
          <w:lang w:val="en-US"/>
        </w:rPr>
        <w:t> → 2SO</w:t>
      </w:r>
      <w:r w:rsidRPr="00AC2795">
        <w:rPr>
          <w:i/>
          <w:iCs/>
          <w:color w:val="181818"/>
          <w:vertAlign w:val="subscript"/>
          <w:lang w:val="en-US"/>
        </w:rPr>
        <w:t>3</w:t>
      </w:r>
      <w:r w:rsidRPr="00AC2795">
        <w:rPr>
          <w:i/>
          <w:iCs/>
          <w:color w:val="181818"/>
          <w:vertAlign w:val="subscript"/>
          <w:lang w:val="en-US"/>
        </w:rPr>
        <w:br/>
      </w:r>
      <w:r w:rsidRPr="00AC2795">
        <w:rPr>
          <w:i/>
          <w:iCs/>
          <w:color w:val="181818"/>
          <w:lang w:val="en-US"/>
        </w:rPr>
        <w:t>S — </w:t>
      </w:r>
      <w:r>
        <w:rPr>
          <w:i/>
          <w:iCs/>
          <w:color w:val="181818"/>
        </w:rPr>
        <w:t>восстановитель</w:t>
      </w:r>
    </w:p>
    <w:p w:rsidR="00AC2795" w:rsidRP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  <w:lang w:val="en-US"/>
        </w:rPr>
      </w:pP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</w:rPr>
        <w:t>Самостоятельная работа с самопроверкой: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Выполнение теста из пяти заданий по вариантам.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2.вариант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1. К неметаллам относится: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А) хлор; Б) кальций; В) калий; Г) хром.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2. Число электронов на внешнем уровне неметалла: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А) 0-1; Б) 4-8; В) 2-3; Г) 1-2.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3. Для кислорода характерно: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А) металлический блеск; Б) теплопроводность; В) газообразное состояние при обычных условиях; Г) электропроводность.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4. В каком ряду химические элементы расположены в порядке усиления неметаллических свойств: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А) O, S, </w:t>
      </w:r>
      <w:proofErr w:type="spellStart"/>
      <w:r>
        <w:rPr>
          <w:color w:val="181818"/>
        </w:rPr>
        <w:t>Se</w:t>
      </w:r>
      <w:proofErr w:type="spellEnd"/>
      <w:r>
        <w:rPr>
          <w:color w:val="181818"/>
        </w:rPr>
        <w:t xml:space="preserve">; Б) N, O , F; В) N, C, B; Г) F , </w:t>
      </w:r>
      <w:proofErr w:type="spellStart"/>
      <w:r>
        <w:rPr>
          <w:color w:val="181818"/>
        </w:rPr>
        <w:t>Cl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Br</w:t>
      </w:r>
      <w:proofErr w:type="spellEnd"/>
      <w:r>
        <w:rPr>
          <w:color w:val="181818"/>
        </w:rPr>
        <w:t>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5. Относится к переменным составным частям воздуха: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А) углекислый газ; Б) азот; В) кислород; Г) аргон.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2.вариант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1. Не является неметаллом: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А) свинец; Б) фосфор; В) селен; Г) бор.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2. Самый сильный неметалл в Периодической системе: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А) кислород; Б) фтор; В) водород; Г) гелий.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3.Является жидкостью при обычных условиях: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А) хлор; Б) йод; В) бром; Г) астат.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4. В каком ряду химические элементы расположены в порядке усиления неметаллических свойств:</w:t>
      </w:r>
    </w:p>
    <w:p w:rsidR="00AC2795" w:rsidRP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  <w:lang w:val="en-US"/>
        </w:rPr>
      </w:pPr>
      <w:r>
        <w:rPr>
          <w:color w:val="181818"/>
        </w:rPr>
        <w:t>А</w:t>
      </w:r>
      <w:r w:rsidRPr="00AC2795">
        <w:rPr>
          <w:color w:val="181818"/>
          <w:lang w:val="en-US"/>
        </w:rPr>
        <w:t>) Br, I, As; </w:t>
      </w:r>
      <w:r>
        <w:rPr>
          <w:color w:val="181818"/>
        </w:rPr>
        <w:t>Б</w:t>
      </w:r>
      <w:r w:rsidRPr="00AC2795">
        <w:rPr>
          <w:color w:val="181818"/>
          <w:lang w:val="en-US"/>
        </w:rPr>
        <w:t>) C, N, S; </w:t>
      </w:r>
      <w:r>
        <w:rPr>
          <w:color w:val="181818"/>
        </w:rPr>
        <w:t>В</w:t>
      </w:r>
      <w:r w:rsidRPr="00AC2795">
        <w:rPr>
          <w:color w:val="181818"/>
          <w:lang w:val="en-US"/>
        </w:rPr>
        <w:t>) S, P, Si; </w:t>
      </w:r>
      <w:r>
        <w:rPr>
          <w:color w:val="181818"/>
        </w:rPr>
        <w:t>Г</w:t>
      </w:r>
      <w:r w:rsidRPr="00AC2795">
        <w:rPr>
          <w:color w:val="181818"/>
          <w:lang w:val="en-US"/>
        </w:rPr>
        <w:t>) C, N, O.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5. Относится к случайным составным частям воздуха: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А) аргон; Б) озон; В) оксид азота; Г) водяные пары.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Самопроверка с выставлением оценок: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Ответы к тесту «Общая характеристика неметаллов»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</w:rPr>
        <w:t>1 вариант 2 вариант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1 в 1 а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2 б 2 б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3 в 3 в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4 б 4 г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  <w:proofErr w:type="gramStart"/>
      <w:r>
        <w:rPr>
          <w:color w:val="181818"/>
        </w:rPr>
        <w:t>5</w:t>
      </w:r>
      <w:proofErr w:type="gramEnd"/>
      <w:r>
        <w:rPr>
          <w:color w:val="181818"/>
        </w:rPr>
        <w:t xml:space="preserve"> а 5 в</w:t>
      </w: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</w:p>
    <w:p w:rsidR="00AC2795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181818"/>
          <w:sz w:val="17"/>
          <w:szCs w:val="17"/>
        </w:rPr>
      </w:pPr>
    </w:p>
    <w:p w:rsidR="00AC2795" w:rsidRPr="00AC6913" w:rsidRDefault="00AC2795" w:rsidP="00AC2795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FF0000"/>
          <w:sz w:val="17"/>
          <w:szCs w:val="17"/>
        </w:rPr>
      </w:pPr>
      <w:r w:rsidRPr="00AC6913">
        <w:rPr>
          <w:b/>
          <w:bCs/>
          <w:color w:val="FF0000"/>
        </w:rPr>
        <w:t xml:space="preserve"> Домашнее задание:</w:t>
      </w:r>
    </w:p>
    <w:p w:rsidR="00E569BE" w:rsidRPr="00AC6913" w:rsidRDefault="00AC2795" w:rsidP="00AC6913">
      <w:pPr>
        <w:pStyle w:val="a4"/>
        <w:shd w:val="clear" w:color="auto" w:fill="FFFFFF"/>
        <w:spacing w:before="0" w:beforeAutospacing="0" w:after="0" w:afterAutospacing="0" w:line="169" w:lineRule="atLeast"/>
        <w:rPr>
          <w:rFonts w:ascii="Arial" w:hAnsi="Arial" w:cs="Arial"/>
          <w:color w:val="FF0000"/>
          <w:sz w:val="17"/>
          <w:szCs w:val="17"/>
        </w:rPr>
      </w:pPr>
      <w:r w:rsidRPr="00AC6913">
        <w:rPr>
          <w:color w:val="FF0000"/>
        </w:rPr>
        <w:t>§15, 16</w:t>
      </w:r>
    </w:p>
    <w:p w:rsidR="00E569BE" w:rsidRPr="00033ED6" w:rsidRDefault="00814A59" w:rsidP="00E56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Записать тему урока в тетради и выполнить</w:t>
      </w:r>
      <w:r w:rsidR="00AC27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задания и  тест  </w:t>
      </w:r>
      <w:r w:rsidR="00E569BE" w:rsidRPr="00033E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 отправить по электронной почте</w:t>
      </w:r>
      <w:r w:rsidR="00E569BE" w:rsidRPr="00033ED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E569BE" w:rsidRPr="00033ED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br/>
      </w:r>
      <w:hyperlink r:id="rId5" w:history="1">
        <w:r w:rsidR="00E569BE" w:rsidRPr="00033ED6">
          <w:rPr>
            <w:rStyle w:val="a5"/>
            <w:rFonts w:ascii="Times New Roman" w:hAnsi="Times New Roman" w:cs="Times New Roman"/>
            <w:b/>
            <w:color w:val="FF0000"/>
            <w:sz w:val="24"/>
            <w:szCs w:val="24"/>
            <w:shd w:val="clear" w:color="auto" w:fill="FFFFFF"/>
          </w:rPr>
          <w:t>vmatveyuk@mail.ru</w:t>
        </w:r>
      </w:hyperlink>
    </w:p>
    <w:p w:rsidR="00E569BE" w:rsidRPr="00033ED6" w:rsidRDefault="00E569BE" w:rsidP="00E569BE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F54614" w:rsidRDefault="00F54614" w:rsidP="00E569BE">
      <w:pPr>
        <w:ind w:left="-426"/>
      </w:pPr>
    </w:p>
    <w:sectPr w:rsidR="00F54614" w:rsidSect="00AC691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52550"/>
    <w:multiLevelType w:val="multilevel"/>
    <w:tmpl w:val="4D4E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15575"/>
    <w:multiLevelType w:val="multilevel"/>
    <w:tmpl w:val="747C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D060C"/>
    <w:multiLevelType w:val="multilevel"/>
    <w:tmpl w:val="406E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7663C"/>
    <w:multiLevelType w:val="hybridMultilevel"/>
    <w:tmpl w:val="7102B86C"/>
    <w:lvl w:ilvl="0" w:tplc="E04C5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C36CB"/>
    <w:multiLevelType w:val="multilevel"/>
    <w:tmpl w:val="844A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ED1D29"/>
    <w:multiLevelType w:val="hybridMultilevel"/>
    <w:tmpl w:val="171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16ADE"/>
    <w:multiLevelType w:val="multilevel"/>
    <w:tmpl w:val="47A2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569BE"/>
    <w:rsid w:val="000F3EF4"/>
    <w:rsid w:val="00106042"/>
    <w:rsid w:val="00184794"/>
    <w:rsid w:val="001A518E"/>
    <w:rsid w:val="002F3F95"/>
    <w:rsid w:val="00354C1F"/>
    <w:rsid w:val="005838F9"/>
    <w:rsid w:val="005F09A4"/>
    <w:rsid w:val="007E7630"/>
    <w:rsid w:val="00814A59"/>
    <w:rsid w:val="008724F5"/>
    <w:rsid w:val="00935577"/>
    <w:rsid w:val="00A32F4F"/>
    <w:rsid w:val="00AC2795"/>
    <w:rsid w:val="00AC6913"/>
    <w:rsid w:val="00B739C6"/>
    <w:rsid w:val="00BC25E0"/>
    <w:rsid w:val="00C00076"/>
    <w:rsid w:val="00C328C4"/>
    <w:rsid w:val="00CA7731"/>
    <w:rsid w:val="00CC1A9D"/>
    <w:rsid w:val="00DD5000"/>
    <w:rsid w:val="00E569BE"/>
    <w:rsid w:val="00EA14E3"/>
    <w:rsid w:val="00F1589A"/>
    <w:rsid w:val="00F44928"/>
    <w:rsid w:val="00F54614"/>
    <w:rsid w:val="00FD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9B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5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69B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56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9B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A14E3"/>
    <w:pPr>
      <w:ind w:left="720"/>
      <w:contextualSpacing/>
    </w:pPr>
  </w:style>
  <w:style w:type="character" w:styleId="aa">
    <w:name w:val="Strong"/>
    <w:basedOn w:val="a0"/>
    <w:uiPriority w:val="22"/>
    <w:qFormat/>
    <w:rsid w:val="00AC27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matvey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1004</Words>
  <Characters>5728</Characters>
  <Application>Microsoft Office Word</Application>
  <DocSecurity>0</DocSecurity>
  <Lines>47</Lines>
  <Paragraphs>13</Paragraphs>
  <ScaleCrop>false</ScaleCrop>
  <Company>Microsoft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2021-09-27T03:20:00Z</dcterms:created>
  <dcterms:modified xsi:type="dcterms:W3CDTF">2022-02-08T03:16:00Z</dcterms:modified>
</cp:coreProperties>
</file>