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C" w:rsidRDefault="00E915EC" w:rsidP="00E915EC">
      <w:pPr>
        <w:rPr>
          <w:rFonts w:ascii="Times New Roman" w:hAnsi="Times New Roman" w:cs="Times New Roman"/>
          <w:sz w:val="28"/>
          <w:szCs w:val="28"/>
        </w:rPr>
      </w:pPr>
      <w:r w:rsidRPr="00E915EC">
        <w:rPr>
          <w:rFonts w:ascii="Times New Roman" w:hAnsi="Times New Roman" w:cs="Times New Roman"/>
          <w:sz w:val="28"/>
          <w:szCs w:val="28"/>
        </w:rPr>
        <w:t>3тм</w:t>
      </w:r>
      <w:r>
        <w:rPr>
          <w:rFonts w:ascii="Times New Roman" w:hAnsi="Times New Roman" w:cs="Times New Roman"/>
          <w:sz w:val="28"/>
          <w:szCs w:val="28"/>
        </w:rPr>
        <w:t xml:space="preserve"> пм03 учебная практика 8час 1,2,3,4 лента</w:t>
      </w:r>
    </w:p>
    <w:p w:rsidR="00E915EC" w:rsidRPr="00E915EC" w:rsidRDefault="00E915EC" w:rsidP="00E915EC">
      <w:pPr>
        <w:rPr>
          <w:rFonts w:ascii="Times New Roman" w:hAnsi="Times New Roman" w:cs="Times New Roman"/>
          <w:b/>
          <w:sz w:val="28"/>
          <w:szCs w:val="28"/>
        </w:rPr>
      </w:pPr>
      <w:r w:rsidRPr="00E915EC">
        <w:rPr>
          <w:rFonts w:ascii="Times New Roman" w:hAnsi="Times New Roman" w:cs="Times New Roman"/>
          <w:b/>
          <w:sz w:val="28"/>
          <w:szCs w:val="28"/>
        </w:rPr>
        <w:t xml:space="preserve">Задание ответить на вопросы </w:t>
      </w:r>
    </w:p>
    <w:p w:rsidR="00E915EC" w:rsidRPr="00E915EC" w:rsidRDefault="00E915EC" w:rsidP="00E915EC">
      <w:pPr>
        <w:rPr>
          <w:rFonts w:ascii="Times New Roman" w:hAnsi="Times New Roman" w:cs="Times New Roman"/>
          <w:b/>
          <w:sz w:val="28"/>
          <w:szCs w:val="28"/>
        </w:rPr>
      </w:pP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>
        <w:rPr>
          <w:rFonts w:ascii="YS Text" w:eastAsia="Times New Roman" w:hAnsi="YS Text" w:cs="Times New Roman"/>
          <w:color w:val="000000"/>
          <w:sz w:val="30"/>
          <w:szCs w:val="30"/>
        </w:rPr>
        <w:t>1.</w:t>
      </w: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Каков ассортимент мясных </w:t>
      </w:r>
      <w:proofErr w:type="spellStart"/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</w:t>
      </w:r>
      <w:proofErr w:type="spellEnd"/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/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ф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?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>
        <w:rPr>
          <w:rFonts w:ascii="YS Text" w:eastAsia="Times New Roman" w:hAnsi="YS Text" w:cs="Times New Roman"/>
          <w:color w:val="000000"/>
          <w:sz w:val="30"/>
          <w:szCs w:val="30"/>
        </w:rPr>
        <w:t>2.</w:t>
      </w: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Оборудование для панировки.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3 Производство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рубленных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Оборудование для производства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рубленных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5 Производство пельменей.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Оборудование для производства пельменей.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Ассортимент и общая характеристика вторых замороженных готовых блюд.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Технология производства изделия из теста с начинками.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Оборудование для производства продуктов, покрытых тестом.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10 Организация производства быстрозамороженных мясных готовых блюд.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11 Упаковка и маркировка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12 Условия хранения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13 Оборудование для упаковки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14 Требования к качеству полуфабрикатов и быстрозамороженных блюд.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15 Контроль сырья и материалов.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16 Контроль технологических процессов производства.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17 Основные технологические расчеты при производстве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18 Правила техники безопасности в цехе производства полуфабрикатов.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19 Классификация мясных консервов. Требования к сырью и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вспомогательным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материалам. Требования к консервной таре.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20 Технологический процесс производства мясных консервов.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21 Предварительная обработка сырья. Подготовка вспомогательных материалов.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22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Фасование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и укупоривание.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23 Проверка герметичности закатанных банок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24 Стерилизация консервов. Техника стерилизации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25 Оборудование для термической обработки консервов.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26 Обработка консервов после стерилизации Качество консервов.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27 Виды брака. Хранение и отгрузка мясных консервов.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28 Консервы для детского и диетического питания.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29 Основные технологические расчеты при производстве мясных консервов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lastRenderedPageBreak/>
        <w:t xml:space="preserve">30 Камерные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вакуумупаковочные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машины для упаковки в готовые пакеты и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формованием ёмкостей: устройство, принцип действия.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</w:p>
    <w:p w:rsidR="00E915EC" w:rsidRDefault="00E915EC" w:rsidP="00E91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Pr="00E915EC">
        <w:rPr>
          <w:rFonts w:ascii="Times New Roman" w:hAnsi="Times New Roman" w:cs="Times New Roman"/>
          <w:b/>
          <w:sz w:val="28"/>
          <w:szCs w:val="28"/>
        </w:rPr>
        <w:t xml:space="preserve">  тест 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1.Мясные полуфабрикаты - э т о .......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куски мяса с заданной или произвольной массой, размерами и формой из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соответствующих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частей туши, подготовленные к термической обработке (варке, жарению)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 птицы (кур, уток, гусей, индеек), кроликов 1 и 2 категорий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разделка полутуш на отрубы, обвалка отрубов,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жиловка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и сортировка мяса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процесс обработки продуктов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2.По способу предварительной обработки и кулинарному назначению полуфабрикаты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классифицируют на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панированные, рубленые, котлеты, пельмени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натуральные, мясной фарш, пельмени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котлеты, пельмени, мясной фарш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натуральные, панированные, рубленые, пельмени и мясной фарш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З.Основным сырьем для полуфабрикатов является: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 телятина, свинина 1 -4 категорий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остывшая или охлажденная говядина и баранина 1 и 2 категорий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 птицы (кур, уток, гусей, индеек), кроликов 1 и 2 категорий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охлажденная говядина и баранина 1 и 2 категорий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4.Подготовка мяса для производства натуральных полуфабрикатов включает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разделку туш (полутуш), обвалку,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жиловку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и сортировку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обвалку,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жиловку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, разделку туш и сортировку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сортировку, обвалку,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жиловку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и разделку туш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разделку,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жиловку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, обвалку и сортировку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5.Разделкой мяса называют операции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разделению туши на семь частей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разделению туши на две части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расчленению туши или полутуши (туша, разделанная вдоль спинного хребта на две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половинки) на отрубы: более мелкие части туши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разделению туши на три части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6.При разделке свиной полутуши на подвесных путях сначала отделяют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lastRenderedPageBreak/>
        <w:t>лопаточную, а затем грудино-реберную части, включая шейную и филейную части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шейную, лопаточную, грудино-реберную части, филейную части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грудино-реберную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части, включая шейную и филейную части, затем лопаточную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филейную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части, лопаточную, а затем грудино-реберную части, включая шейную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7.Натуральные полуфабрикаты подразделяют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бескостные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мясокостные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костные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крупнокусковые, порционные, мелкокусковые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8.Для изготовления натуральных полуфабрикатов используют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говядину и баранину (козлятину) 1 и 2 категорий, свинину 1,2,3 и 4 категорий, телятину,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тушки птицы 1 и 2 категорий в потрошеном и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полупотрошеном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виде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2 тушки птицы 1 и 2 категорий в потрошеном и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полупотрошеном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виде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свинину 1,2,3 и 4 категорий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говядину и баранину (козлятину) 1 и 2 категорий, телятину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9.Какое мясо не допускается использовать для изготовления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натуральных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полуфабрикатов?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 размороженное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 птицы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мясо быков, яков, хряков, баранов и козлов, так как мясо этих животных имеет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неприятный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запах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мясо, замороженное более одного раза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10.Технология производства крупнокусковых полуфабрикатов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выделенный крупный кусок натирается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посолочной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смесью и выдерживается 2-3 часа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при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температуре 12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крупный кусок шприцуется раствором, содержащим фосфатный препарат в количестве 10 %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к массе сырья и подвергается массированию в течение 30 мин, а при отсутствии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массажеров</w:t>
      </w:r>
      <w:proofErr w:type="spell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выдерживается 24 часа при температуре 4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осуществляется мокрый посол для </w:t>
      </w:r>
      <w:proofErr w:type="spellStart"/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крупно-кусковых</w:t>
      </w:r>
      <w:proofErr w:type="spellEnd"/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полуфабрикатов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крупный кусок выдерживают в рассоле 5 часов, затем натирают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посолочной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смесью: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11.Схема разделки свинины на крупнокусковые полуфабрикаты: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lastRenderedPageBreak/>
        <w:t>вырезка, длиннейшая мышца спины, тазобедренная часть, лопаточная часть, грудинка, 8 -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лопаточная часть, 9 - покромка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 тазобедренная часть, грудинка, лопаточная часть, корейка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вырезка, тазобедренная часть, грудинка, шейно- подлопаточная часть, лопаточная часть,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корейка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спинная часть, поясничная часть, боковой кусок, верхний кусок, внутренний кусок,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наружный кусок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12.Схема разделки говядины на крупнокусковые полуфабрикаты: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вырезка, длиннейшая мышца спины (спинная часть, поясничная часть), тазобедренная часть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(боковой кусок, верхний кусок, внутренний </w:t>
      </w:r>
      <w:proofErr w:type="spell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кусок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,н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аружный</w:t>
      </w:r>
      <w:proofErr w:type="spell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кусок), 5,6 - лопаточная часть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(5 - плечевая, 6 - заплечная), 7 - грудинка, 8 - лопаточная часть, 9 - покромка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 тазобедренная часть, грудинка, лопаточная часть, корейка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вырезка, тазобедренная часть, грудинка, шейно- подлопаточная часть, лопаточная часть,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корейка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спинная часть, поясничная часть, боковой кусок, верхний кусок, внутренний кусок,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наружный кусок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13.Схема разделки баранины (козлятины) на крупнокусковые полуфабрикаты: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вырезка, длиннейшая мышца спины, тазобедренная часть, лопаточная часть, грудинка, 8 -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лопаточная часть, 9 - покромка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 тазобедренная часть, грудинка, лопаточная часть, корейка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вырезка, тазобедренная часть, грудинка, шейно- подлопаточная часть, лопаточная часть,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корейка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спинная часть, поясничная часть, боковой кусок, верхний кусок, внутренний кусок,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наружный кусок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14.Срок хранения и реализации охлажденных крупнокусковых полуфабрикатов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с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момента окончания технологического процесса составляет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Варианты ответа: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24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lastRenderedPageBreak/>
        <w:t>72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48 ч, в том числе на предприятии-изготовителе - 12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15.Перед отправкой с предприятия-изготовителя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охлажденные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крупнокусковые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полуфабрикаты должны иметь температуру внутри продукта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12 0С.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10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не ниже 0 и не выше 8 0С, замороженные - не выше 8 0С.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16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16.Для изготовления порционных полуфабрикатов используют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мякоть спинной, поясничной и тазобедренной частей, которые составляют 14-17 % массы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говяжьей или конской туши, 29-30 % свиной или бараньей туши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оставшееся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после нарезания порционных полуфабрикатов сырья, а также из крупнокусковых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полуфабрикатов повышенной жесткости, не используемых для изготовления порционных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полуфабрикатов (лопаточной и подлопаточной частей и покромки от говядины I категории)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мясо других частей туши (мякоть задней ноги, лопатки, грудинки)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шейные, грудные, реберные, поясничные, тазовые, крестцовые, хвостовые кости, грудинку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(включая ребра) с определенным содержанием мякоти,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полученных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от комбинированной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обвалки говядины, свинины, баранины, конины и мяса других животных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17.Сроки хранения и реализации охлажденных порционных полуфабрикатов с момента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окончания технологического процесса составляют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24 ч, в том числе на предприятии-изготовителе - 12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36 ч, в том числе на предприятии-изготовителе - 12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48 ч, в том числе на предприятии-изготовителе - 12 ч.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Вопрос: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18.Мясокостные мелкокусковые полуфабрикаты вырабатывают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из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крупнокусковых полуфабрикатов повышенной жесткости, не используемых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для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изготовления порционных полуфабрикатов (лопаточной и подлопаточной частей и покромки</w:t>
      </w:r>
      <w:proofErr w:type="gramEnd"/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от говядины I категории)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из шейных, грудных, реберных, поясничных, тазовых, крестцовых, хвостовых костей,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lastRenderedPageBreak/>
        <w:t xml:space="preserve">грудинки (включая ребра) с определенным содержанием мякоти, </w:t>
      </w:r>
      <w:proofErr w:type="gramStart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полученных</w:t>
      </w:r>
      <w:proofErr w:type="gramEnd"/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 xml:space="preserve"> от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комбинированной обвалки говядины, свинины, баранины, конины и мяса других животных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из мяса поросят массой от 6 до 12 кг, поросят - молочников, подсвинков и тощей баранины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из мяса птицы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19.Охлажденные полуфабрикаты хранят и реализуют в торговой сети и предприятиях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общественного питания при температуре ...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в пределах 0-8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10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E915EC">
        <w:rPr>
          <w:rFonts w:ascii="YS Text" w:eastAsia="Times New Roman" w:hAnsi="YS Text" w:cs="Times New Roman"/>
          <w:color w:val="000000"/>
          <w:sz w:val="30"/>
          <w:szCs w:val="30"/>
        </w:rPr>
        <w:t>12 0С</w:t>
      </w: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</w:p>
    <w:p w:rsidR="00E915EC" w:rsidRPr="00E915EC" w:rsidRDefault="00E915EC" w:rsidP="00E915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</w:p>
    <w:p w:rsidR="00EB5CED" w:rsidRDefault="00EB5CED" w:rsidP="00EB5C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прислать на почту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>
        <w:rPr>
          <w:rFonts w:ascii="Times New Roman" w:hAnsi="Times New Roman" w:cs="Times New Roman"/>
          <w:sz w:val="28"/>
          <w:szCs w:val="28"/>
        </w:rPr>
        <w:softHyphen/>
        <w:t xml:space="preserve">_leonova_63@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16FE" w:rsidRPr="00E915EC" w:rsidRDefault="00F016FE" w:rsidP="00E915EC">
      <w:pPr>
        <w:rPr>
          <w:rFonts w:ascii="Times New Roman" w:hAnsi="Times New Roman" w:cs="Times New Roman"/>
          <w:sz w:val="28"/>
          <w:szCs w:val="28"/>
        </w:rPr>
      </w:pPr>
    </w:p>
    <w:sectPr w:rsidR="00F016FE" w:rsidRPr="00E915EC" w:rsidSect="007A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15EC"/>
    <w:rsid w:val="007A5EDD"/>
    <w:rsid w:val="00E915EC"/>
    <w:rsid w:val="00EB5CED"/>
    <w:rsid w:val="00F0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2022-02-03T13:49:00Z</dcterms:created>
  <dcterms:modified xsi:type="dcterms:W3CDTF">2022-02-03T13:57:00Z</dcterms:modified>
</cp:coreProperties>
</file>