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C4" w:rsidRDefault="00071DC4" w:rsidP="00071DC4">
      <w:pPr>
        <w:pStyle w:val="a3"/>
        <w:shd w:val="clear" w:color="auto" w:fill="F5F5F5"/>
        <w:spacing w:after="0" w:line="294" w:lineRule="atLeast"/>
        <w:rPr>
          <w:rFonts w:eastAsia="Times New Roman"/>
          <w:b/>
          <w:bCs/>
          <w:color w:val="000000"/>
          <w:lang w:eastAsia="ru-RU"/>
        </w:rPr>
      </w:pPr>
      <w:r w:rsidRPr="00071DC4">
        <w:rPr>
          <w:b/>
        </w:rPr>
        <w:t xml:space="preserve">Тема: </w:t>
      </w:r>
      <w:r w:rsidRPr="00071DC4">
        <w:rPr>
          <w:rFonts w:eastAsia="Times New Roman"/>
          <w:b/>
          <w:bCs/>
          <w:color w:val="000000"/>
          <w:lang w:eastAsia="ru-RU"/>
        </w:rPr>
        <w:t>Буферные растворы</w:t>
      </w:r>
    </w:p>
    <w:p w:rsidR="00071DC4" w:rsidRPr="00071DC4" w:rsidRDefault="00071DC4" w:rsidP="00071DC4">
      <w:pPr>
        <w:pStyle w:val="a3"/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аналитической практике часто приходится поддерживать в системе постоянное значение рН, необходимое для конкретного процесса. Для этого используют специальные растворы, называемые 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буферными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Буферные растворы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равновесные системы, состоящие из донора и акцептора катионов водорода, рН которых слабо меняется при добавлении сильной кислоты или сильного основания и при разбавлении.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кислотные и основные буферные растворы. 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Кислотный буфер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донора 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является слабая кислота, и акцептора 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соли этой кислоты. На практике из таких систем довольно часто используют </w:t>
      </w: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ацетатную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COOH+CH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COONa), карбонатную (NaHCO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+Na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фосфатную (NaH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+Na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более подробно ацетатную буферную систему:</w:t>
      </w: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COOH 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071DC4" w:rsidRPr="005C3D3A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COONa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Na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соль 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нацело, то из-за присутствия </w:t>
      </w: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ацетат-ионов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равновесие диссоциации кислоты смещено в сторону недиссоциированной молекулы. В этой системе концентрация ионов ацетата определяется концентрацией соли, а концентрация недиссоциированной кислоты практически равна ее исходной концентрации. Тогда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соответствии с уравнением 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(26)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л раствора содержащего одинаковое количество 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 и CH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COONa будет иметь рН равный 4,74.</w:t>
      </w: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Основный буфер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слабого основания (акцептора протонов) и его соли (донора протонов). Классический пример: 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 и 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Cl.</w:t>
      </w: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 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OH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 → NH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DC4" w:rsidRPr="00071DC4" w:rsidRDefault="00071DC4" w:rsidP="00071DC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Буферная система работает до тех пор, пока концентрация добавляемых сильных кислот и оснований не превышает концентрации донора и акцептора протонов. Поэтому любая буферная система будет иметь определенную емкость, которая называется 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буферной емкостью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рН = </w:t>
      </w:r>
      <w:proofErr w:type="spellStart"/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pK</w:t>
      </w:r>
      <w:proofErr w:type="spellEnd"/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± 1.</w:t>
      </w:r>
    </w:p>
    <w:p w:rsidR="00071DC4" w:rsidRPr="00071DC4" w:rsidRDefault="00071DC4" w:rsidP="00071D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07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основные понятия  в тетрадь.</w:t>
      </w:r>
    </w:p>
    <w:p w:rsidR="00071DC4" w:rsidRPr="00071DC4" w:rsidRDefault="00071DC4" w:rsidP="0007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4">
        <w:rPr>
          <w:rFonts w:ascii="Times New Roman" w:hAnsi="Times New Roman" w:cs="Times New Roman"/>
          <w:b/>
          <w:sz w:val="24"/>
          <w:szCs w:val="24"/>
        </w:rPr>
        <w:t>Задание 2:</w:t>
      </w:r>
      <w:r w:rsidRPr="00071DC4">
        <w:rPr>
          <w:rFonts w:ascii="Times New Roman" w:hAnsi="Times New Roman" w:cs="Times New Roman"/>
          <w:sz w:val="24"/>
          <w:szCs w:val="24"/>
        </w:rPr>
        <w:t xml:space="preserve"> 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Рассмотрите буфер, приготовленный из слабой кислоты HNO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 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диссоциирующей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 xml:space="preserve"> согласно уравнению: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 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Объясните, почему как HNO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 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 для приготовления буфера?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меняется концентрация HNO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к раствору добавляют 1 мл 0,01 М 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меняется </w:t>
      </w: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NO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к раствору добавляют 100 мл 0,1 М </w:t>
      </w:r>
      <w:proofErr w:type="spell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71DC4" w:rsidRDefault="00071DC4" w:rsidP="00071DC4">
      <w:pPr>
        <w:rPr>
          <w:rFonts w:ascii="Times New Roman" w:hAnsi="Times New Roman" w:cs="Times New Roman"/>
          <w:sz w:val="24"/>
          <w:szCs w:val="24"/>
        </w:rPr>
      </w:pPr>
      <w:r w:rsidRPr="00071DC4"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табличные значения </w:t>
      </w:r>
      <w:proofErr w:type="spellStart"/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071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вычислите рН буфера, приготовленного </w:t>
      </w: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0,1 М Na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0,1 М Na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071DC4" w:rsidRPr="005C3D3A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0,22 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NaHCO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0,5 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Na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5C3D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071DC4" w:rsidRPr="00071DC4" w:rsidRDefault="00071DC4" w:rsidP="00071DC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0,5 М Na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0,1 М KH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071D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071DC4" w:rsidRPr="00071DC4" w:rsidRDefault="00071DC4" w:rsidP="0007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C4" w:rsidRPr="00071DC4" w:rsidRDefault="00071DC4" w:rsidP="00071DC4">
      <w:pPr>
        <w:rPr>
          <w:rFonts w:ascii="Times New Roman" w:hAnsi="Times New Roman" w:cs="Times New Roman"/>
          <w:b/>
          <w:sz w:val="24"/>
          <w:szCs w:val="24"/>
        </w:rPr>
      </w:pPr>
    </w:p>
    <w:p w:rsidR="00071DC4" w:rsidRPr="00071DC4" w:rsidRDefault="00071DC4" w:rsidP="00071DC4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071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записать  и отправить по электронной почте </w:t>
      </w:r>
      <w:hyperlink r:id="rId5" w:history="1">
        <w:r w:rsidRPr="00071DC4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071DC4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071DC4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071DC4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71DC4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, в </w:t>
      </w:r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VK</w:t>
      </w:r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 </w:t>
      </w:r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g</w:t>
      </w:r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>.</w:t>
      </w:r>
      <w:proofErr w:type="spellStart"/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  <w:t>bryxina</w:t>
      </w:r>
      <w:proofErr w:type="spellEnd"/>
      <w:r w:rsidRPr="00071DC4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(Галина Брыксина)</w:t>
      </w:r>
      <w:r w:rsidR="005C3D3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071DC4">
        <w:rPr>
          <w:rFonts w:ascii="Times New Roman" w:hAnsi="Times New Roman" w:cs="Times New Roman"/>
          <w:b/>
          <w:sz w:val="28"/>
          <w:szCs w:val="28"/>
        </w:rPr>
        <w:t>1</w:t>
      </w:r>
      <w:r w:rsidR="005C3D3A">
        <w:rPr>
          <w:rFonts w:ascii="Times New Roman" w:hAnsi="Times New Roman" w:cs="Times New Roman"/>
          <w:b/>
          <w:sz w:val="28"/>
          <w:szCs w:val="28"/>
        </w:rPr>
        <w:t>3.02.2022</w:t>
      </w:r>
      <w:bookmarkStart w:id="0" w:name="_GoBack"/>
      <w:bookmarkEnd w:id="0"/>
    </w:p>
    <w:p w:rsidR="00026C8B" w:rsidRDefault="00026C8B"/>
    <w:sectPr w:rsidR="000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89"/>
    <w:rsid w:val="00026C8B"/>
    <w:rsid w:val="00071DC4"/>
    <w:rsid w:val="005C3D3A"/>
    <w:rsid w:val="007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D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D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zelk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ЕОВ</dc:creator>
  <cp:keywords/>
  <dc:description/>
  <cp:lastModifiedBy>Виталий</cp:lastModifiedBy>
  <cp:revision>3</cp:revision>
  <dcterms:created xsi:type="dcterms:W3CDTF">2021-10-26T03:53:00Z</dcterms:created>
  <dcterms:modified xsi:type="dcterms:W3CDTF">2022-02-03T07:59:00Z</dcterms:modified>
</cp:coreProperties>
</file>